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5B88" w:rsidRPr="00A10901" w:rsidRDefault="008D5B88" w:rsidP="007A5973">
      <w:pPr>
        <w:rPr>
          <w:color w:val="FF0000"/>
          <w:lang w:val="lt-LT"/>
        </w:rPr>
      </w:pPr>
    </w:p>
    <w:p w:rsidR="008D5B88" w:rsidRPr="00410B7B" w:rsidRDefault="008D5B88" w:rsidP="000A0432">
      <w:pPr>
        <w:jc w:val="center"/>
        <w:rPr>
          <w:lang w:val="lt-LT"/>
        </w:rPr>
      </w:pPr>
    </w:p>
    <w:p w:rsidR="008D5B88" w:rsidRPr="00301781" w:rsidRDefault="003B0694" w:rsidP="00301781">
      <w:pPr>
        <w:jc w:val="center"/>
        <w:rPr>
          <w:b/>
          <w:sz w:val="24"/>
          <w:szCs w:val="24"/>
          <w:lang w:val="lt-LT"/>
        </w:rPr>
      </w:pPr>
      <w:r w:rsidRPr="00301781">
        <w:rPr>
          <w:b/>
          <w:sz w:val="24"/>
          <w:szCs w:val="24"/>
          <w:lang w:val="lt-LT"/>
        </w:rPr>
        <w:t xml:space="preserve">ŠIAULIŲ </w:t>
      </w:r>
      <w:r w:rsidR="00301781" w:rsidRPr="00301781">
        <w:rPr>
          <w:b/>
          <w:sz w:val="24"/>
          <w:szCs w:val="24"/>
          <w:lang w:val="lt-LT"/>
        </w:rPr>
        <w:t>ROMUVOS GIMNAZIJA</w:t>
      </w:r>
    </w:p>
    <w:p w:rsidR="008D5B88" w:rsidRPr="00301781" w:rsidRDefault="007A5973" w:rsidP="006F1F64">
      <w:pPr>
        <w:jc w:val="center"/>
        <w:rPr>
          <w:sz w:val="24"/>
          <w:szCs w:val="24"/>
          <w:lang w:val="lt-LT"/>
        </w:rPr>
      </w:pPr>
      <w:r w:rsidRPr="00301781">
        <w:rPr>
          <w:sz w:val="24"/>
          <w:szCs w:val="24"/>
          <w:lang w:val="lt-LT"/>
        </w:rPr>
        <w:t xml:space="preserve">Įm. </w:t>
      </w:r>
      <w:r w:rsidR="00C8717F">
        <w:rPr>
          <w:sz w:val="24"/>
          <w:szCs w:val="24"/>
          <w:lang w:val="lt-LT"/>
        </w:rPr>
        <w:t>k</w:t>
      </w:r>
      <w:r w:rsidRPr="00301781">
        <w:rPr>
          <w:sz w:val="24"/>
          <w:szCs w:val="24"/>
          <w:lang w:val="lt-LT"/>
        </w:rPr>
        <w:t>odas</w:t>
      </w:r>
      <w:r w:rsidR="003B0694" w:rsidRPr="00301781">
        <w:rPr>
          <w:sz w:val="24"/>
          <w:szCs w:val="24"/>
          <w:lang w:val="lt-LT"/>
        </w:rPr>
        <w:t xml:space="preserve"> </w:t>
      </w:r>
      <w:r w:rsidR="00301781" w:rsidRPr="00301781">
        <w:rPr>
          <w:sz w:val="24"/>
          <w:szCs w:val="24"/>
          <w:lang w:val="lt-LT"/>
        </w:rPr>
        <w:t>300137653</w:t>
      </w:r>
      <w:r w:rsidR="003B0694" w:rsidRPr="00301781">
        <w:rPr>
          <w:sz w:val="24"/>
          <w:szCs w:val="24"/>
          <w:lang w:val="lt-LT"/>
        </w:rPr>
        <w:t xml:space="preserve">, </w:t>
      </w:r>
      <w:r w:rsidR="00301781" w:rsidRPr="00301781">
        <w:rPr>
          <w:sz w:val="24"/>
          <w:szCs w:val="24"/>
          <w:lang w:val="lt-LT"/>
        </w:rPr>
        <w:t>Dainų</w:t>
      </w:r>
      <w:r w:rsidR="003B0694" w:rsidRPr="00301781">
        <w:rPr>
          <w:sz w:val="24"/>
          <w:szCs w:val="24"/>
          <w:lang w:val="lt-LT"/>
        </w:rPr>
        <w:t xml:space="preserve"> g. </w:t>
      </w:r>
      <w:r w:rsidR="00301781" w:rsidRPr="00301781">
        <w:rPr>
          <w:sz w:val="24"/>
          <w:szCs w:val="24"/>
          <w:lang w:val="lt-LT"/>
        </w:rPr>
        <w:t>7</w:t>
      </w:r>
      <w:r w:rsidR="003B0694" w:rsidRPr="00301781">
        <w:rPr>
          <w:sz w:val="24"/>
          <w:szCs w:val="24"/>
          <w:lang w:val="lt-LT"/>
        </w:rPr>
        <w:t>,</w:t>
      </w:r>
      <w:r w:rsidR="008D5B88" w:rsidRPr="00301781">
        <w:rPr>
          <w:sz w:val="24"/>
          <w:szCs w:val="24"/>
          <w:lang w:val="lt-LT"/>
        </w:rPr>
        <w:t xml:space="preserve"> Šiauliai     </w:t>
      </w:r>
    </w:p>
    <w:p w:rsidR="00BD5209" w:rsidRPr="00301781" w:rsidRDefault="00BD5209" w:rsidP="007E35F2">
      <w:pPr>
        <w:pStyle w:val="Antrat1"/>
        <w:spacing w:before="0" w:after="0" w:line="360" w:lineRule="auto"/>
        <w:rPr>
          <w:rFonts w:ascii="Times New Roman" w:hAnsi="Times New Roman" w:cs="Times New Roman"/>
          <w:color w:val="FF0000"/>
          <w:sz w:val="24"/>
          <w:szCs w:val="24"/>
          <w:lang w:val="lt-LT"/>
        </w:rPr>
      </w:pPr>
    </w:p>
    <w:p w:rsidR="00421FBD" w:rsidRPr="00301781" w:rsidRDefault="000B70A9" w:rsidP="00940B25">
      <w:pPr>
        <w:pStyle w:val="Antrat1"/>
        <w:spacing w:before="0" w:after="0" w:line="360" w:lineRule="auto"/>
        <w:jc w:val="center"/>
        <w:rPr>
          <w:rFonts w:ascii="Times New Roman" w:hAnsi="Times New Roman" w:cs="Times New Roman"/>
          <w:sz w:val="24"/>
          <w:szCs w:val="24"/>
          <w:lang w:val="lt-LT"/>
        </w:rPr>
      </w:pPr>
      <w:r w:rsidRPr="00301781">
        <w:rPr>
          <w:rFonts w:ascii="Times New Roman" w:hAnsi="Times New Roman" w:cs="Times New Roman"/>
          <w:sz w:val="24"/>
          <w:szCs w:val="24"/>
          <w:lang w:val="lt-LT"/>
        </w:rPr>
        <w:t>PRIE 20</w:t>
      </w:r>
      <w:r w:rsidR="00ED7312">
        <w:rPr>
          <w:rFonts w:ascii="Times New Roman" w:hAnsi="Times New Roman" w:cs="Times New Roman"/>
          <w:sz w:val="24"/>
          <w:szCs w:val="24"/>
          <w:lang w:val="lt-LT"/>
        </w:rPr>
        <w:t>21</w:t>
      </w:r>
      <w:r w:rsidR="00335812" w:rsidRPr="00301781">
        <w:rPr>
          <w:rFonts w:ascii="Times New Roman" w:hAnsi="Times New Roman" w:cs="Times New Roman"/>
          <w:sz w:val="24"/>
          <w:szCs w:val="24"/>
          <w:lang w:val="lt-LT"/>
        </w:rPr>
        <w:t xml:space="preserve"> METŲ</w:t>
      </w:r>
      <w:r w:rsidR="002969FD" w:rsidRPr="00301781">
        <w:rPr>
          <w:rFonts w:ascii="Times New Roman" w:hAnsi="Times New Roman" w:cs="Times New Roman"/>
          <w:sz w:val="24"/>
          <w:szCs w:val="24"/>
          <w:lang w:val="lt-LT"/>
        </w:rPr>
        <w:t xml:space="preserve"> </w:t>
      </w:r>
      <w:r w:rsidR="00C8717F">
        <w:rPr>
          <w:rFonts w:ascii="Times New Roman" w:hAnsi="Times New Roman" w:cs="Times New Roman"/>
          <w:sz w:val="24"/>
          <w:szCs w:val="24"/>
          <w:lang w:val="lt-LT"/>
        </w:rPr>
        <w:t>I</w:t>
      </w:r>
      <w:r w:rsidR="00335812" w:rsidRPr="00301781">
        <w:rPr>
          <w:rFonts w:ascii="Times New Roman" w:hAnsi="Times New Roman" w:cs="Times New Roman"/>
          <w:sz w:val="24"/>
          <w:szCs w:val="24"/>
          <w:lang w:val="lt-LT"/>
        </w:rPr>
        <w:t>I KETVIRČIO</w:t>
      </w:r>
      <w:r w:rsidR="00B71B8F" w:rsidRPr="00301781">
        <w:rPr>
          <w:rFonts w:ascii="Times New Roman" w:hAnsi="Times New Roman" w:cs="Times New Roman"/>
          <w:sz w:val="24"/>
          <w:szCs w:val="24"/>
          <w:lang w:val="lt-LT"/>
        </w:rPr>
        <w:t xml:space="preserve"> </w:t>
      </w:r>
      <w:r w:rsidR="002969FD" w:rsidRPr="00301781">
        <w:rPr>
          <w:rFonts w:ascii="Times New Roman" w:hAnsi="Times New Roman" w:cs="Times New Roman"/>
          <w:sz w:val="24"/>
          <w:szCs w:val="24"/>
          <w:lang w:val="lt-LT"/>
        </w:rPr>
        <w:t>FINANSINIŲ ATASKAITŲ</w:t>
      </w:r>
      <w:r w:rsidR="00335812" w:rsidRPr="00301781">
        <w:rPr>
          <w:rFonts w:ascii="Times New Roman" w:hAnsi="Times New Roman" w:cs="Times New Roman"/>
          <w:sz w:val="24"/>
          <w:szCs w:val="24"/>
          <w:lang w:val="lt-LT"/>
        </w:rPr>
        <w:t xml:space="preserve"> RINKINIO</w:t>
      </w:r>
    </w:p>
    <w:p w:rsidR="00335812" w:rsidRPr="00301781" w:rsidRDefault="00335812" w:rsidP="00335812">
      <w:pPr>
        <w:pStyle w:val="Antrat1"/>
        <w:spacing w:before="0" w:after="0" w:line="360" w:lineRule="auto"/>
        <w:jc w:val="center"/>
        <w:rPr>
          <w:rFonts w:ascii="Times New Roman" w:hAnsi="Times New Roman" w:cs="Times New Roman"/>
          <w:sz w:val="24"/>
          <w:szCs w:val="24"/>
          <w:lang w:val="lt-LT"/>
        </w:rPr>
      </w:pPr>
      <w:r w:rsidRPr="00301781">
        <w:rPr>
          <w:rFonts w:ascii="Times New Roman" w:hAnsi="Times New Roman" w:cs="Times New Roman"/>
          <w:sz w:val="24"/>
          <w:szCs w:val="24"/>
          <w:lang w:val="lt-LT"/>
        </w:rPr>
        <w:t>AIŠKINAMASIS RAŠTAS</w:t>
      </w:r>
    </w:p>
    <w:p w:rsidR="00421FBD" w:rsidRPr="00301781" w:rsidRDefault="00421FBD" w:rsidP="00940B25">
      <w:pPr>
        <w:pStyle w:val="Antrat1"/>
        <w:spacing w:before="0" w:after="0" w:line="360" w:lineRule="auto"/>
        <w:rPr>
          <w:rFonts w:ascii="Times New Roman" w:hAnsi="Times New Roman" w:cs="Times New Roman"/>
          <w:color w:val="FF0000"/>
          <w:sz w:val="24"/>
          <w:szCs w:val="24"/>
          <w:lang w:val="lt-LT"/>
        </w:rPr>
      </w:pPr>
    </w:p>
    <w:p w:rsidR="00A743A0" w:rsidRPr="0004158D" w:rsidRDefault="000B70A9" w:rsidP="002969FD">
      <w:pPr>
        <w:jc w:val="center"/>
        <w:rPr>
          <w:b/>
          <w:sz w:val="24"/>
          <w:szCs w:val="24"/>
          <w:lang w:val="lt-LT"/>
        </w:rPr>
      </w:pPr>
      <w:r w:rsidRPr="0004158D">
        <w:rPr>
          <w:b/>
          <w:sz w:val="24"/>
          <w:szCs w:val="24"/>
          <w:lang w:val="lt-LT"/>
        </w:rPr>
        <w:t xml:space="preserve"> I. </w:t>
      </w:r>
      <w:r w:rsidR="002969FD" w:rsidRPr="0004158D">
        <w:rPr>
          <w:b/>
          <w:sz w:val="24"/>
          <w:szCs w:val="24"/>
          <w:lang w:val="lt-LT"/>
        </w:rPr>
        <w:t>BENDROJI DALIS</w:t>
      </w:r>
    </w:p>
    <w:p w:rsidR="003358C4" w:rsidRPr="00301781" w:rsidRDefault="003358C4" w:rsidP="003358C4">
      <w:pPr>
        <w:pStyle w:val="DokParasas"/>
        <w:tabs>
          <w:tab w:val="left" w:pos="2840"/>
        </w:tabs>
        <w:spacing w:line="240" w:lineRule="auto"/>
        <w:ind w:firstLine="0"/>
        <w:rPr>
          <w:rFonts w:ascii="Times New Roman" w:hAnsi="Times New Roman"/>
          <w:color w:val="FF0000"/>
          <w:szCs w:val="24"/>
        </w:rPr>
      </w:pPr>
    </w:p>
    <w:p w:rsidR="00925911" w:rsidRPr="00301781" w:rsidRDefault="00856845" w:rsidP="00C8717F">
      <w:pPr>
        <w:pStyle w:val="DokParasas"/>
        <w:numPr>
          <w:ilvl w:val="0"/>
          <w:numId w:val="2"/>
        </w:numPr>
        <w:tabs>
          <w:tab w:val="num" w:pos="851"/>
        </w:tabs>
        <w:spacing w:line="240" w:lineRule="auto"/>
        <w:ind w:left="0" w:firstLine="567"/>
        <w:rPr>
          <w:rFonts w:ascii="Times New Roman" w:hAnsi="Times New Roman"/>
          <w:szCs w:val="24"/>
        </w:rPr>
      </w:pPr>
      <w:r>
        <w:rPr>
          <w:rFonts w:ascii="Times New Roman" w:hAnsi="Times New Roman"/>
          <w:szCs w:val="24"/>
        </w:rPr>
        <w:t>Šiaulių „</w:t>
      </w:r>
      <w:r w:rsidR="00301781" w:rsidRPr="00301781">
        <w:rPr>
          <w:rFonts w:ascii="Times New Roman" w:hAnsi="Times New Roman"/>
          <w:szCs w:val="24"/>
        </w:rPr>
        <w:t>Romuvos“ gimnazija savo veikloje vadovaujasi L</w:t>
      </w:r>
      <w:r w:rsidR="00C8717F">
        <w:rPr>
          <w:rFonts w:ascii="Times New Roman" w:hAnsi="Times New Roman"/>
          <w:szCs w:val="24"/>
        </w:rPr>
        <w:t xml:space="preserve">ietuvos Respublikos įstatymais, </w:t>
      </w:r>
      <w:r w:rsidR="00301781" w:rsidRPr="00301781">
        <w:rPr>
          <w:rFonts w:ascii="Times New Roman" w:hAnsi="Times New Roman"/>
          <w:szCs w:val="24"/>
        </w:rPr>
        <w:t>Lietuvos Respublikos Vyriausybės nutarimais, kitais teisės aktais</w:t>
      </w:r>
      <w:r w:rsidR="00C8717F">
        <w:rPr>
          <w:rFonts w:ascii="Times New Roman" w:hAnsi="Times New Roman"/>
          <w:szCs w:val="24"/>
        </w:rPr>
        <w:t>,</w:t>
      </w:r>
      <w:r w:rsidR="00301781" w:rsidRPr="00301781">
        <w:rPr>
          <w:rFonts w:ascii="Times New Roman" w:hAnsi="Times New Roman"/>
          <w:szCs w:val="24"/>
        </w:rPr>
        <w:t xml:space="preserve"> taip pat gimnazijos nuostatais.</w:t>
      </w:r>
    </w:p>
    <w:p w:rsidR="00925911" w:rsidRPr="00301781" w:rsidRDefault="00301781" w:rsidP="00C71C3A">
      <w:pPr>
        <w:pStyle w:val="DokParasas"/>
        <w:numPr>
          <w:ilvl w:val="0"/>
          <w:numId w:val="2"/>
        </w:numPr>
        <w:tabs>
          <w:tab w:val="num" w:pos="-142"/>
          <w:tab w:val="left" w:pos="851"/>
        </w:tabs>
        <w:spacing w:line="240" w:lineRule="auto"/>
        <w:ind w:left="0" w:firstLine="567"/>
        <w:rPr>
          <w:rFonts w:ascii="Times New Roman" w:hAnsi="Times New Roman"/>
          <w:szCs w:val="24"/>
        </w:rPr>
      </w:pPr>
      <w:r>
        <w:rPr>
          <w:rFonts w:ascii="Times New Roman" w:hAnsi="Times New Roman"/>
          <w:szCs w:val="24"/>
        </w:rPr>
        <w:t>Gimnazija yra Šiaulių miesto savivaldybės biudžetinė įstaiga, registruota valstybės įmonės Registro centro Šiaulių filialo Juridinių asmenų registre 2005 m. rugpjūčio 17 d., registro Nr.</w:t>
      </w:r>
      <w:r w:rsidR="007D45BF">
        <w:rPr>
          <w:rFonts w:ascii="Times New Roman" w:hAnsi="Times New Roman"/>
          <w:szCs w:val="24"/>
        </w:rPr>
        <w:t xml:space="preserve"> </w:t>
      </w:r>
      <w:r>
        <w:rPr>
          <w:rFonts w:ascii="Times New Roman" w:hAnsi="Times New Roman"/>
          <w:szCs w:val="24"/>
        </w:rPr>
        <w:t>073544, įstaigos kodas 300137653. Gimnazijos pagrindinė veikla yra bendrasis vidurinis ugdymas nuo 9 iki 12 klasės.</w:t>
      </w:r>
    </w:p>
    <w:p w:rsidR="00925911" w:rsidRDefault="00301781" w:rsidP="00C71C3A">
      <w:pPr>
        <w:pStyle w:val="DokParasas"/>
        <w:numPr>
          <w:ilvl w:val="0"/>
          <w:numId w:val="2"/>
        </w:numPr>
        <w:tabs>
          <w:tab w:val="num" w:pos="-142"/>
          <w:tab w:val="left" w:pos="851"/>
        </w:tabs>
        <w:spacing w:line="240" w:lineRule="auto"/>
        <w:ind w:left="0" w:firstLine="567"/>
        <w:rPr>
          <w:rFonts w:ascii="Times New Roman" w:hAnsi="Times New Roman"/>
          <w:szCs w:val="24"/>
        </w:rPr>
      </w:pPr>
      <w:r>
        <w:rPr>
          <w:rFonts w:ascii="Times New Roman" w:hAnsi="Times New Roman"/>
          <w:szCs w:val="24"/>
        </w:rPr>
        <w:t xml:space="preserve">Gimnazijos </w:t>
      </w:r>
      <w:r w:rsidR="0004158D">
        <w:rPr>
          <w:rFonts w:ascii="Times New Roman" w:hAnsi="Times New Roman"/>
          <w:szCs w:val="24"/>
        </w:rPr>
        <w:t>veikla</w:t>
      </w:r>
      <w:r>
        <w:rPr>
          <w:rFonts w:ascii="Times New Roman" w:hAnsi="Times New Roman"/>
          <w:szCs w:val="24"/>
        </w:rPr>
        <w:t xml:space="preserve"> finansuojama pagal švietimo prieinamumo ir kokybės užtikrinimo programą iš savivaldybės biudžeto, valstybės biudžeto dotacijos mokinio krepšeliui, taip pat gauna pajamų iš kitos veiklos (pagal Šiaulių miesto savivaldybės patvirtintas 30, 31, 32 programas) </w:t>
      </w:r>
      <w:r w:rsidR="0004158D">
        <w:rPr>
          <w:rFonts w:ascii="Times New Roman" w:hAnsi="Times New Roman"/>
          <w:szCs w:val="24"/>
        </w:rPr>
        <w:t>– moksleivių maitinimo, vienkartinės ir ilgalaikės patalpų nuomos ir kitų paslaugų teikimo</w:t>
      </w:r>
      <w:r w:rsidR="00C8717F">
        <w:rPr>
          <w:rFonts w:ascii="Times New Roman" w:hAnsi="Times New Roman"/>
          <w:szCs w:val="24"/>
        </w:rPr>
        <w:t>, bei tėvų ir bendruomenės narių</w:t>
      </w:r>
      <w:r w:rsidR="0004158D">
        <w:rPr>
          <w:rFonts w:ascii="Times New Roman" w:hAnsi="Times New Roman"/>
          <w:szCs w:val="24"/>
        </w:rPr>
        <w:t xml:space="preserve"> paramos (2 procentų gyventojų pajamų mokesčio).</w:t>
      </w:r>
    </w:p>
    <w:p w:rsidR="0004158D" w:rsidRPr="00301781" w:rsidRDefault="0004158D" w:rsidP="00C71C3A">
      <w:pPr>
        <w:pStyle w:val="DokParasas"/>
        <w:numPr>
          <w:ilvl w:val="0"/>
          <w:numId w:val="2"/>
        </w:numPr>
        <w:tabs>
          <w:tab w:val="num" w:pos="-142"/>
          <w:tab w:val="left" w:pos="851"/>
        </w:tabs>
        <w:spacing w:line="240" w:lineRule="auto"/>
        <w:ind w:left="0" w:firstLine="567"/>
        <w:rPr>
          <w:rFonts w:ascii="Times New Roman" w:hAnsi="Times New Roman"/>
          <w:szCs w:val="24"/>
        </w:rPr>
      </w:pPr>
      <w:r>
        <w:rPr>
          <w:rFonts w:ascii="Times New Roman" w:hAnsi="Times New Roman"/>
          <w:szCs w:val="24"/>
        </w:rPr>
        <w:t>Gimnazijos finansiniai metai prasideda sausio 1 d., baigiasi gruodžio 31 d.</w:t>
      </w:r>
    </w:p>
    <w:p w:rsidR="003A6829" w:rsidRPr="0004158D" w:rsidRDefault="003A6829" w:rsidP="00C71C3A">
      <w:pPr>
        <w:pStyle w:val="DokParasas"/>
        <w:numPr>
          <w:ilvl w:val="0"/>
          <w:numId w:val="2"/>
        </w:numPr>
        <w:tabs>
          <w:tab w:val="num" w:pos="-142"/>
          <w:tab w:val="left" w:pos="851"/>
        </w:tabs>
        <w:spacing w:line="240" w:lineRule="auto"/>
        <w:ind w:left="0" w:firstLine="567"/>
        <w:rPr>
          <w:rFonts w:ascii="Times New Roman" w:hAnsi="Times New Roman"/>
          <w:szCs w:val="24"/>
        </w:rPr>
      </w:pPr>
      <w:r w:rsidRPr="0004158D">
        <w:rPr>
          <w:rFonts w:ascii="Times New Roman" w:hAnsi="Times New Roman"/>
        </w:rPr>
        <w:t>Ataskaitinis laikotarpis, už kurį parengta informacija</w:t>
      </w:r>
      <w:r w:rsidR="00B124BC">
        <w:rPr>
          <w:rFonts w:ascii="Times New Roman" w:hAnsi="Times New Roman"/>
        </w:rPr>
        <w:t>,</w:t>
      </w:r>
      <w:r w:rsidRPr="0004158D">
        <w:rPr>
          <w:rFonts w:ascii="Times New Roman" w:hAnsi="Times New Roman"/>
        </w:rPr>
        <w:t xml:space="preserve"> – 20</w:t>
      </w:r>
      <w:r w:rsidR="00DA0EB5" w:rsidRPr="0004158D">
        <w:rPr>
          <w:rFonts w:ascii="Times New Roman" w:hAnsi="Times New Roman"/>
        </w:rPr>
        <w:t>2</w:t>
      </w:r>
      <w:r w:rsidR="00ED7312">
        <w:rPr>
          <w:rFonts w:ascii="Times New Roman" w:hAnsi="Times New Roman"/>
        </w:rPr>
        <w:t>1</w:t>
      </w:r>
      <w:r w:rsidRPr="0004158D">
        <w:rPr>
          <w:rFonts w:ascii="Times New Roman" w:hAnsi="Times New Roman"/>
        </w:rPr>
        <w:t xml:space="preserve"> m. </w:t>
      </w:r>
      <w:r w:rsidR="00C8717F">
        <w:rPr>
          <w:rFonts w:ascii="Times New Roman" w:hAnsi="Times New Roman"/>
        </w:rPr>
        <w:t>I</w:t>
      </w:r>
      <w:r w:rsidRPr="0004158D">
        <w:rPr>
          <w:rFonts w:ascii="Times New Roman" w:hAnsi="Times New Roman"/>
        </w:rPr>
        <w:t>I ketvirtis.</w:t>
      </w:r>
    </w:p>
    <w:p w:rsidR="003A6829" w:rsidRPr="0004158D" w:rsidRDefault="0004158D" w:rsidP="00C71C3A">
      <w:pPr>
        <w:pStyle w:val="DokParasas"/>
        <w:numPr>
          <w:ilvl w:val="0"/>
          <w:numId w:val="2"/>
        </w:numPr>
        <w:tabs>
          <w:tab w:val="num" w:pos="-142"/>
          <w:tab w:val="left" w:pos="851"/>
        </w:tabs>
        <w:spacing w:line="240" w:lineRule="auto"/>
        <w:ind w:left="0" w:firstLine="567"/>
        <w:rPr>
          <w:rFonts w:ascii="Times New Roman" w:hAnsi="Times New Roman"/>
          <w:szCs w:val="24"/>
        </w:rPr>
      </w:pPr>
      <w:r w:rsidRPr="0004158D">
        <w:rPr>
          <w:rFonts w:ascii="Times New Roman" w:hAnsi="Times New Roman"/>
        </w:rPr>
        <w:t>Gimnazija neturi jokių filialų ar struktūrinių padalinių.</w:t>
      </w:r>
    </w:p>
    <w:p w:rsidR="00925911" w:rsidRPr="0004158D" w:rsidRDefault="0004158D" w:rsidP="00C71C3A">
      <w:pPr>
        <w:pStyle w:val="DokParasas"/>
        <w:numPr>
          <w:ilvl w:val="0"/>
          <w:numId w:val="2"/>
        </w:numPr>
        <w:tabs>
          <w:tab w:val="num" w:pos="-142"/>
          <w:tab w:val="left" w:pos="851"/>
        </w:tabs>
        <w:spacing w:line="240" w:lineRule="auto"/>
        <w:ind w:left="0" w:firstLine="567"/>
        <w:rPr>
          <w:rFonts w:ascii="Times New Roman" w:hAnsi="Times New Roman"/>
          <w:szCs w:val="24"/>
        </w:rPr>
      </w:pPr>
      <w:r>
        <w:rPr>
          <w:rFonts w:ascii="Times New Roman" w:hAnsi="Times New Roman"/>
          <w:szCs w:val="24"/>
        </w:rPr>
        <w:t xml:space="preserve">Finansinėse ataskaitose pateikiami duomenys išreikšti Lietuvos </w:t>
      </w:r>
      <w:r w:rsidR="00C8717F">
        <w:rPr>
          <w:rFonts w:ascii="Times New Roman" w:hAnsi="Times New Roman"/>
          <w:szCs w:val="24"/>
        </w:rPr>
        <w:t>R</w:t>
      </w:r>
      <w:r>
        <w:rPr>
          <w:rFonts w:ascii="Times New Roman" w:hAnsi="Times New Roman"/>
          <w:szCs w:val="24"/>
        </w:rPr>
        <w:t>espublikos piniginiais vien</w:t>
      </w:r>
      <w:r w:rsidR="00C8717F">
        <w:rPr>
          <w:rFonts w:ascii="Times New Roman" w:hAnsi="Times New Roman"/>
          <w:szCs w:val="24"/>
        </w:rPr>
        <w:t>e</w:t>
      </w:r>
      <w:r>
        <w:rPr>
          <w:rFonts w:ascii="Times New Roman" w:hAnsi="Times New Roman"/>
          <w:szCs w:val="24"/>
        </w:rPr>
        <w:t>tais – eurais.</w:t>
      </w:r>
    </w:p>
    <w:p w:rsidR="00112D59" w:rsidRPr="00301781" w:rsidRDefault="00112D59" w:rsidP="003358C4">
      <w:pPr>
        <w:pStyle w:val="DokParasas"/>
        <w:tabs>
          <w:tab w:val="left" w:pos="2840"/>
        </w:tabs>
        <w:spacing w:line="240" w:lineRule="auto"/>
        <w:rPr>
          <w:color w:val="FF0000"/>
          <w:szCs w:val="24"/>
        </w:rPr>
      </w:pPr>
    </w:p>
    <w:p w:rsidR="00483AC1" w:rsidRPr="00301781" w:rsidRDefault="000B70A9" w:rsidP="003358C4">
      <w:pPr>
        <w:pStyle w:val="DokParasas"/>
        <w:tabs>
          <w:tab w:val="left" w:pos="2840"/>
        </w:tabs>
        <w:spacing w:line="240" w:lineRule="auto"/>
        <w:jc w:val="center"/>
        <w:rPr>
          <w:b/>
          <w:color w:val="FF0000"/>
          <w:szCs w:val="24"/>
        </w:rPr>
      </w:pPr>
      <w:r w:rsidRPr="0004158D">
        <w:rPr>
          <w:b/>
          <w:szCs w:val="24"/>
        </w:rPr>
        <w:t xml:space="preserve">II. </w:t>
      </w:r>
      <w:r w:rsidR="002969FD" w:rsidRPr="0004158D">
        <w:rPr>
          <w:b/>
          <w:szCs w:val="24"/>
        </w:rPr>
        <w:t>APSKAITOS POLITIKA</w:t>
      </w:r>
    </w:p>
    <w:p w:rsidR="003358C4" w:rsidRPr="00301781" w:rsidRDefault="003358C4" w:rsidP="003358C4">
      <w:pPr>
        <w:widowControl w:val="0"/>
        <w:shd w:val="clear" w:color="auto" w:fill="FFFFFF"/>
        <w:tabs>
          <w:tab w:val="left" w:pos="1980"/>
        </w:tabs>
        <w:autoSpaceDE w:val="0"/>
        <w:autoSpaceDN w:val="0"/>
        <w:adjustRightInd w:val="0"/>
        <w:jc w:val="both"/>
        <w:rPr>
          <w:rFonts w:ascii="TimesLT" w:hAnsi="TimesLT"/>
          <w:b/>
          <w:color w:val="FF0000"/>
          <w:sz w:val="24"/>
          <w:szCs w:val="24"/>
          <w:lang w:val="lt-LT"/>
        </w:rPr>
      </w:pPr>
    </w:p>
    <w:p w:rsidR="00A35E75" w:rsidRPr="0004158D" w:rsidRDefault="00A35E75" w:rsidP="00C8717F">
      <w:pPr>
        <w:pStyle w:val="Sraopastraipa"/>
        <w:numPr>
          <w:ilvl w:val="0"/>
          <w:numId w:val="2"/>
        </w:numPr>
        <w:ind w:left="0" w:firstLine="567"/>
        <w:jc w:val="both"/>
        <w:rPr>
          <w:sz w:val="24"/>
          <w:szCs w:val="24"/>
          <w:lang w:val="lt-LT"/>
        </w:rPr>
      </w:pPr>
      <w:r w:rsidRPr="0004158D">
        <w:rPr>
          <w:sz w:val="24"/>
          <w:szCs w:val="24"/>
          <w:lang w:val="lt-LT"/>
        </w:rPr>
        <w:t>Progimnazijos parengtos finansinės ataskaitos atitinka Viešojo sektoriaus apskaitos ir finansinės atskaitomy</w:t>
      </w:r>
      <w:r w:rsidR="0004158D" w:rsidRPr="0004158D">
        <w:rPr>
          <w:sz w:val="24"/>
          <w:szCs w:val="24"/>
          <w:lang w:val="lt-LT"/>
        </w:rPr>
        <w:t>bės standartus (toliau VSAFAS), kaip tai nustatyta Viešojo sektoriaus atskaitomybės įstatymo 21 str. 6 dalyje.</w:t>
      </w:r>
    </w:p>
    <w:p w:rsidR="003A4949" w:rsidRPr="00242D0B" w:rsidRDefault="00F961E2" w:rsidP="001B1F07">
      <w:pPr>
        <w:widowControl w:val="0"/>
        <w:numPr>
          <w:ilvl w:val="0"/>
          <w:numId w:val="2"/>
        </w:numPr>
        <w:shd w:val="clear" w:color="auto" w:fill="FFFFFF"/>
        <w:tabs>
          <w:tab w:val="num" w:pos="142"/>
          <w:tab w:val="left" w:pos="851"/>
          <w:tab w:val="left" w:pos="993"/>
        </w:tabs>
        <w:autoSpaceDE w:val="0"/>
        <w:autoSpaceDN w:val="0"/>
        <w:adjustRightInd w:val="0"/>
        <w:ind w:left="0" w:firstLine="567"/>
        <w:jc w:val="both"/>
        <w:rPr>
          <w:b/>
          <w:sz w:val="24"/>
          <w:szCs w:val="24"/>
          <w:lang w:val="lt-LT"/>
        </w:rPr>
      </w:pPr>
      <w:proofErr w:type="spellStart"/>
      <w:r w:rsidRPr="00242D0B">
        <w:rPr>
          <w:sz w:val="24"/>
          <w:szCs w:val="24"/>
          <w:lang w:eastAsia="lt-LT"/>
        </w:rPr>
        <w:t>Buhalterinė</w:t>
      </w:r>
      <w:proofErr w:type="spellEnd"/>
      <w:r w:rsidRPr="00242D0B">
        <w:rPr>
          <w:sz w:val="24"/>
          <w:szCs w:val="24"/>
          <w:lang w:eastAsia="lt-LT"/>
        </w:rPr>
        <w:t xml:space="preserve"> </w:t>
      </w:r>
      <w:proofErr w:type="spellStart"/>
      <w:r w:rsidRPr="00242D0B">
        <w:rPr>
          <w:sz w:val="24"/>
          <w:szCs w:val="24"/>
          <w:lang w:eastAsia="lt-LT"/>
        </w:rPr>
        <w:t>apskaita</w:t>
      </w:r>
      <w:proofErr w:type="spellEnd"/>
      <w:r w:rsidRPr="00242D0B">
        <w:rPr>
          <w:sz w:val="24"/>
          <w:szCs w:val="24"/>
          <w:lang w:eastAsia="lt-LT"/>
        </w:rPr>
        <w:t xml:space="preserve"> </w:t>
      </w:r>
      <w:proofErr w:type="spellStart"/>
      <w:r w:rsidRPr="00242D0B">
        <w:rPr>
          <w:sz w:val="24"/>
          <w:szCs w:val="24"/>
          <w:lang w:eastAsia="lt-LT"/>
        </w:rPr>
        <w:t>tvarkoma</w:t>
      </w:r>
      <w:proofErr w:type="spellEnd"/>
      <w:r w:rsidRPr="00242D0B">
        <w:rPr>
          <w:sz w:val="24"/>
          <w:szCs w:val="24"/>
          <w:lang w:eastAsia="lt-LT"/>
        </w:rPr>
        <w:t xml:space="preserve"> </w:t>
      </w:r>
      <w:proofErr w:type="spellStart"/>
      <w:r w:rsidRPr="00242D0B">
        <w:rPr>
          <w:sz w:val="24"/>
          <w:szCs w:val="24"/>
          <w:lang w:eastAsia="lt-LT"/>
        </w:rPr>
        <w:t>vadovaujantis</w:t>
      </w:r>
      <w:proofErr w:type="spellEnd"/>
      <w:r w:rsidRPr="00242D0B">
        <w:rPr>
          <w:sz w:val="24"/>
          <w:szCs w:val="24"/>
          <w:lang w:eastAsia="lt-LT"/>
        </w:rPr>
        <w:t xml:space="preserve"> </w:t>
      </w:r>
      <w:proofErr w:type="spellStart"/>
      <w:r w:rsidRPr="00242D0B">
        <w:rPr>
          <w:sz w:val="24"/>
          <w:szCs w:val="24"/>
          <w:lang w:eastAsia="lt-LT"/>
        </w:rPr>
        <w:t>Viešojo</w:t>
      </w:r>
      <w:proofErr w:type="spellEnd"/>
      <w:r w:rsidRPr="00242D0B">
        <w:rPr>
          <w:sz w:val="24"/>
          <w:szCs w:val="24"/>
          <w:lang w:eastAsia="lt-LT"/>
        </w:rPr>
        <w:t xml:space="preserve"> </w:t>
      </w:r>
      <w:proofErr w:type="spellStart"/>
      <w:r w:rsidRPr="00242D0B">
        <w:rPr>
          <w:sz w:val="24"/>
          <w:szCs w:val="24"/>
          <w:lang w:eastAsia="lt-LT"/>
        </w:rPr>
        <w:t>sektoriaus</w:t>
      </w:r>
      <w:proofErr w:type="spellEnd"/>
      <w:r w:rsidRPr="00242D0B">
        <w:rPr>
          <w:sz w:val="24"/>
          <w:szCs w:val="24"/>
          <w:lang w:eastAsia="lt-LT"/>
        </w:rPr>
        <w:t xml:space="preserve"> </w:t>
      </w:r>
      <w:proofErr w:type="spellStart"/>
      <w:r w:rsidRPr="00242D0B">
        <w:rPr>
          <w:sz w:val="24"/>
          <w:szCs w:val="24"/>
          <w:lang w:eastAsia="lt-LT"/>
        </w:rPr>
        <w:t>apskaitos</w:t>
      </w:r>
      <w:proofErr w:type="spellEnd"/>
      <w:r w:rsidRPr="00242D0B">
        <w:rPr>
          <w:sz w:val="24"/>
          <w:szCs w:val="24"/>
          <w:lang w:eastAsia="lt-LT"/>
        </w:rPr>
        <w:t xml:space="preserve"> </w:t>
      </w:r>
      <w:proofErr w:type="spellStart"/>
      <w:r w:rsidRPr="00242D0B">
        <w:rPr>
          <w:sz w:val="24"/>
          <w:szCs w:val="24"/>
          <w:lang w:eastAsia="lt-LT"/>
        </w:rPr>
        <w:t>ir</w:t>
      </w:r>
      <w:proofErr w:type="spellEnd"/>
      <w:r w:rsidRPr="00242D0B">
        <w:rPr>
          <w:sz w:val="24"/>
          <w:szCs w:val="24"/>
          <w:lang w:eastAsia="lt-LT"/>
        </w:rPr>
        <w:t xml:space="preserve"> </w:t>
      </w:r>
      <w:proofErr w:type="spellStart"/>
      <w:r w:rsidRPr="00242D0B">
        <w:rPr>
          <w:sz w:val="24"/>
          <w:szCs w:val="24"/>
          <w:lang w:eastAsia="lt-LT"/>
        </w:rPr>
        <w:t>finansinės</w:t>
      </w:r>
      <w:proofErr w:type="spellEnd"/>
      <w:r w:rsidRPr="00242D0B">
        <w:rPr>
          <w:sz w:val="24"/>
          <w:szCs w:val="24"/>
          <w:lang w:eastAsia="lt-LT"/>
        </w:rPr>
        <w:t xml:space="preserve"> </w:t>
      </w:r>
      <w:proofErr w:type="spellStart"/>
      <w:r w:rsidRPr="00242D0B">
        <w:rPr>
          <w:sz w:val="24"/>
          <w:szCs w:val="24"/>
          <w:lang w:eastAsia="lt-LT"/>
        </w:rPr>
        <w:t>atskaitomybės</w:t>
      </w:r>
      <w:proofErr w:type="spellEnd"/>
      <w:r w:rsidRPr="00242D0B">
        <w:rPr>
          <w:sz w:val="24"/>
          <w:szCs w:val="24"/>
          <w:lang w:eastAsia="lt-LT"/>
        </w:rPr>
        <w:t xml:space="preserve"> </w:t>
      </w:r>
      <w:proofErr w:type="spellStart"/>
      <w:r w:rsidRPr="00242D0B">
        <w:rPr>
          <w:sz w:val="24"/>
          <w:szCs w:val="24"/>
          <w:lang w:eastAsia="lt-LT"/>
        </w:rPr>
        <w:t>standartais</w:t>
      </w:r>
      <w:proofErr w:type="spellEnd"/>
      <w:r w:rsidRPr="00242D0B">
        <w:rPr>
          <w:sz w:val="24"/>
          <w:szCs w:val="24"/>
          <w:lang w:eastAsia="lt-LT"/>
        </w:rPr>
        <w:t xml:space="preserve">, </w:t>
      </w:r>
      <w:proofErr w:type="spellStart"/>
      <w:r w:rsidRPr="00242D0B">
        <w:rPr>
          <w:sz w:val="24"/>
          <w:szCs w:val="24"/>
          <w:lang w:eastAsia="lt-LT"/>
        </w:rPr>
        <w:t>Buhalterinės</w:t>
      </w:r>
      <w:proofErr w:type="spellEnd"/>
      <w:r w:rsidRPr="00242D0B">
        <w:rPr>
          <w:sz w:val="24"/>
          <w:szCs w:val="24"/>
          <w:lang w:eastAsia="lt-LT"/>
        </w:rPr>
        <w:t xml:space="preserve"> </w:t>
      </w:r>
      <w:proofErr w:type="spellStart"/>
      <w:r w:rsidRPr="00242D0B">
        <w:rPr>
          <w:sz w:val="24"/>
          <w:szCs w:val="24"/>
          <w:lang w:eastAsia="lt-LT"/>
        </w:rPr>
        <w:t>apskaitos</w:t>
      </w:r>
      <w:proofErr w:type="spellEnd"/>
      <w:r w:rsidRPr="00242D0B">
        <w:rPr>
          <w:sz w:val="24"/>
          <w:szCs w:val="24"/>
          <w:lang w:eastAsia="lt-LT"/>
        </w:rPr>
        <w:t xml:space="preserve"> </w:t>
      </w:r>
      <w:proofErr w:type="spellStart"/>
      <w:r w:rsidRPr="00242D0B">
        <w:rPr>
          <w:sz w:val="24"/>
          <w:szCs w:val="24"/>
          <w:lang w:eastAsia="lt-LT"/>
        </w:rPr>
        <w:t>įstatymu</w:t>
      </w:r>
      <w:proofErr w:type="spellEnd"/>
      <w:r w:rsidRPr="00242D0B">
        <w:rPr>
          <w:sz w:val="24"/>
          <w:szCs w:val="24"/>
          <w:lang w:eastAsia="lt-LT"/>
        </w:rPr>
        <w:t xml:space="preserve">, </w:t>
      </w:r>
      <w:proofErr w:type="spellStart"/>
      <w:r w:rsidRPr="00242D0B">
        <w:rPr>
          <w:sz w:val="24"/>
          <w:szCs w:val="24"/>
          <w:lang w:eastAsia="lt-LT"/>
        </w:rPr>
        <w:t>Biudžetinių</w:t>
      </w:r>
      <w:proofErr w:type="spellEnd"/>
      <w:r w:rsidRPr="00242D0B">
        <w:rPr>
          <w:sz w:val="24"/>
          <w:szCs w:val="24"/>
          <w:lang w:eastAsia="lt-LT"/>
        </w:rPr>
        <w:t xml:space="preserve"> </w:t>
      </w:r>
      <w:proofErr w:type="spellStart"/>
      <w:r w:rsidRPr="00242D0B">
        <w:rPr>
          <w:sz w:val="24"/>
          <w:szCs w:val="24"/>
          <w:lang w:eastAsia="lt-LT"/>
        </w:rPr>
        <w:t>įstaigų</w:t>
      </w:r>
      <w:proofErr w:type="spellEnd"/>
      <w:r w:rsidRPr="00242D0B">
        <w:rPr>
          <w:sz w:val="24"/>
          <w:szCs w:val="24"/>
          <w:lang w:eastAsia="lt-LT"/>
        </w:rPr>
        <w:t xml:space="preserve"> </w:t>
      </w:r>
      <w:proofErr w:type="spellStart"/>
      <w:r w:rsidRPr="00242D0B">
        <w:rPr>
          <w:sz w:val="24"/>
          <w:szCs w:val="24"/>
          <w:lang w:eastAsia="lt-LT"/>
        </w:rPr>
        <w:t>buhalterinės</w:t>
      </w:r>
      <w:proofErr w:type="spellEnd"/>
      <w:r w:rsidRPr="00242D0B">
        <w:rPr>
          <w:sz w:val="24"/>
          <w:szCs w:val="24"/>
          <w:lang w:eastAsia="lt-LT"/>
        </w:rPr>
        <w:t xml:space="preserve"> </w:t>
      </w:r>
      <w:proofErr w:type="spellStart"/>
      <w:r w:rsidRPr="00242D0B">
        <w:rPr>
          <w:sz w:val="24"/>
          <w:szCs w:val="24"/>
          <w:lang w:eastAsia="lt-LT"/>
        </w:rPr>
        <w:t>apskaitos</w:t>
      </w:r>
      <w:proofErr w:type="spellEnd"/>
      <w:r w:rsidRPr="00242D0B">
        <w:rPr>
          <w:sz w:val="24"/>
          <w:szCs w:val="24"/>
          <w:lang w:eastAsia="lt-LT"/>
        </w:rPr>
        <w:t xml:space="preserve"> </w:t>
      </w:r>
      <w:proofErr w:type="spellStart"/>
      <w:r w:rsidRPr="00242D0B">
        <w:rPr>
          <w:sz w:val="24"/>
          <w:szCs w:val="24"/>
          <w:lang w:eastAsia="lt-LT"/>
        </w:rPr>
        <w:t>organizavimo</w:t>
      </w:r>
      <w:proofErr w:type="spellEnd"/>
      <w:r w:rsidRPr="00242D0B">
        <w:rPr>
          <w:sz w:val="24"/>
          <w:szCs w:val="24"/>
          <w:lang w:eastAsia="lt-LT"/>
        </w:rPr>
        <w:t xml:space="preserve"> </w:t>
      </w:r>
      <w:proofErr w:type="spellStart"/>
      <w:r w:rsidRPr="00242D0B">
        <w:rPr>
          <w:sz w:val="24"/>
          <w:szCs w:val="24"/>
          <w:lang w:eastAsia="lt-LT"/>
        </w:rPr>
        <w:t>taisyklėmis</w:t>
      </w:r>
      <w:proofErr w:type="spellEnd"/>
      <w:r w:rsidRPr="00242D0B">
        <w:rPr>
          <w:sz w:val="24"/>
          <w:szCs w:val="24"/>
          <w:lang w:eastAsia="lt-LT"/>
        </w:rPr>
        <w:t xml:space="preserve">, </w:t>
      </w:r>
      <w:proofErr w:type="spellStart"/>
      <w:r w:rsidRPr="00242D0B">
        <w:rPr>
          <w:sz w:val="24"/>
          <w:szCs w:val="24"/>
          <w:lang w:eastAsia="lt-LT"/>
        </w:rPr>
        <w:t>Biudžetinių</w:t>
      </w:r>
      <w:proofErr w:type="spellEnd"/>
      <w:r w:rsidRPr="00242D0B">
        <w:rPr>
          <w:sz w:val="24"/>
          <w:szCs w:val="24"/>
          <w:lang w:eastAsia="lt-LT"/>
        </w:rPr>
        <w:t xml:space="preserve"> </w:t>
      </w:r>
      <w:proofErr w:type="spellStart"/>
      <w:r w:rsidRPr="00242D0B">
        <w:rPr>
          <w:sz w:val="24"/>
          <w:szCs w:val="24"/>
          <w:lang w:eastAsia="lt-LT"/>
        </w:rPr>
        <w:t>įstaigų</w:t>
      </w:r>
      <w:proofErr w:type="spellEnd"/>
      <w:r w:rsidRPr="00242D0B">
        <w:rPr>
          <w:sz w:val="24"/>
          <w:szCs w:val="24"/>
          <w:lang w:eastAsia="lt-LT"/>
        </w:rPr>
        <w:t xml:space="preserve"> </w:t>
      </w:r>
      <w:proofErr w:type="spellStart"/>
      <w:r w:rsidRPr="00242D0B">
        <w:rPr>
          <w:sz w:val="24"/>
          <w:szCs w:val="24"/>
          <w:lang w:eastAsia="lt-LT"/>
        </w:rPr>
        <w:t>įstatymu</w:t>
      </w:r>
      <w:proofErr w:type="spellEnd"/>
      <w:r w:rsidRPr="00242D0B">
        <w:rPr>
          <w:sz w:val="24"/>
          <w:szCs w:val="24"/>
          <w:lang w:eastAsia="lt-LT"/>
        </w:rPr>
        <w:t xml:space="preserve">, </w:t>
      </w:r>
      <w:proofErr w:type="spellStart"/>
      <w:r w:rsidRPr="00242D0B">
        <w:rPr>
          <w:sz w:val="24"/>
          <w:szCs w:val="24"/>
          <w:lang w:eastAsia="lt-LT"/>
        </w:rPr>
        <w:t>Viešojo</w:t>
      </w:r>
      <w:proofErr w:type="spellEnd"/>
      <w:r w:rsidRPr="00242D0B">
        <w:rPr>
          <w:sz w:val="24"/>
          <w:szCs w:val="24"/>
          <w:lang w:eastAsia="lt-LT"/>
        </w:rPr>
        <w:t xml:space="preserve"> </w:t>
      </w:r>
      <w:proofErr w:type="spellStart"/>
      <w:r w:rsidRPr="00242D0B">
        <w:rPr>
          <w:sz w:val="24"/>
          <w:szCs w:val="24"/>
          <w:lang w:eastAsia="lt-LT"/>
        </w:rPr>
        <w:t>sektoriaus</w:t>
      </w:r>
      <w:proofErr w:type="spellEnd"/>
      <w:r w:rsidRPr="00242D0B">
        <w:rPr>
          <w:sz w:val="24"/>
          <w:szCs w:val="24"/>
          <w:lang w:eastAsia="lt-LT"/>
        </w:rPr>
        <w:t xml:space="preserve"> </w:t>
      </w:r>
      <w:proofErr w:type="spellStart"/>
      <w:r w:rsidRPr="00242D0B">
        <w:rPr>
          <w:sz w:val="24"/>
          <w:szCs w:val="24"/>
          <w:lang w:eastAsia="lt-LT"/>
        </w:rPr>
        <w:t>atskaitomybės</w:t>
      </w:r>
      <w:proofErr w:type="spellEnd"/>
      <w:r w:rsidRPr="00242D0B">
        <w:rPr>
          <w:sz w:val="24"/>
          <w:szCs w:val="24"/>
          <w:lang w:eastAsia="lt-LT"/>
        </w:rPr>
        <w:t xml:space="preserve"> </w:t>
      </w:r>
      <w:proofErr w:type="spellStart"/>
      <w:r w:rsidRPr="00242D0B">
        <w:rPr>
          <w:sz w:val="24"/>
          <w:szCs w:val="24"/>
          <w:lang w:eastAsia="lt-LT"/>
        </w:rPr>
        <w:t>įstatymu</w:t>
      </w:r>
      <w:proofErr w:type="spellEnd"/>
      <w:r w:rsidRPr="00242D0B">
        <w:rPr>
          <w:sz w:val="24"/>
          <w:szCs w:val="24"/>
          <w:lang w:eastAsia="lt-LT"/>
        </w:rPr>
        <w:t xml:space="preserve"> </w:t>
      </w:r>
      <w:proofErr w:type="spellStart"/>
      <w:r w:rsidRPr="00242D0B">
        <w:rPr>
          <w:sz w:val="24"/>
          <w:szCs w:val="24"/>
          <w:lang w:eastAsia="lt-LT"/>
        </w:rPr>
        <w:t>ir</w:t>
      </w:r>
      <w:proofErr w:type="spellEnd"/>
      <w:r w:rsidRPr="00242D0B">
        <w:rPr>
          <w:sz w:val="24"/>
          <w:szCs w:val="24"/>
          <w:lang w:eastAsia="lt-LT"/>
        </w:rPr>
        <w:t xml:space="preserve"> </w:t>
      </w:r>
      <w:proofErr w:type="spellStart"/>
      <w:r w:rsidRPr="00242D0B">
        <w:rPr>
          <w:sz w:val="24"/>
          <w:szCs w:val="24"/>
          <w:lang w:eastAsia="lt-LT"/>
        </w:rPr>
        <w:t>kitais</w:t>
      </w:r>
      <w:proofErr w:type="spellEnd"/>
      <w:r w:rsidRPr="00242D0B">
        <w:rPr>
          <w:sz w:val="24"/>
          <w:szCs w:val="24"/>
          <w:lang w:eastAsia="lt-LT"/>
        </w:rPr>
        <w:t xml:space="preserve"> </w:t>
      </w:r>
      <w:proofErr w:type="spellStart"/>
      <w:r w:rsidRPr="00242D0B">
        <w:rPr>
          <w:sz w:val="24"/>
          <w:szCs w:val="24"/>
          <w:lang w:eastAsia="lt-LT"/>
        </w:rPr>
        <w:t>teisės</w:t>
      </w:r>
      <w:proofErr w:type="spellEnd"/>
      <w:r w:rsidRPr="00242D0B">
        <w:rPr>
          <w:sz w:val="24"/>
          <w:szCs w:val="24"/>
          <w:lang w:eastAsia="lt-LT"/>
        </w:rPr>
        <w:t xml:space="preserve"> </w:t>
      </w:r>
      <w:proofErr w:type="spellStart"/>
      <w:r w:rsidRPr="00242D0B">
        <w:rPr>
          <w:sz w:val="24"/>
          <w:szCs w:val="24"/>
          <w:lang w:eastAsia="lt-LT"/>
        </w:rPr>
        <w:t>aktais</w:t>
      </w:r>
      <w:proofErr w:type="spellEnd"/>
      <w:r w:rsidRPr="00242D0B">
        <w:rPr>
          <w:sz w:val="24"/>
          <w:szCs w:val="24"/>
          <w:lang w:eastAsia="lt-LT"/>
        </w:rPr>
        <w:t xml:space="preserve"> </w:t>
      </w:r>
      <w:proofErr w:type="spellStart"/>
      <w:r w:rsidRPr="00242D0B">
        <w:rPr>
          <w:sz w:val="24"/>
          <w:szCs w:val="24"/>
          <w:lang w:eastAsia="lt-LT"/>
        </w:rPr>
        <w:t>bei</w:t>
      </w:r>
      <w:proofErr w:type="spellEnd"/>
      <w:r w:rsidRPr="00242D0B">
        <w:rPr>
          <w:sz w:val="24"/>
          <w:szCs w:val="24"/>
          <w:lang w:eastAsia="lt-LT"/>
        </w:rPr>
        <w:t xml:space="preserve"> </w:t>
      </w:r>
      <w:proofErr w:type="spellStart"/>
      <w:r w:rsidRPr="00242D0B">
        <w:rPr>
          <w:sz w:val="24"/>
          <w:szCs w:val="24"/>
          <w:lang w:eastAsia="lt-LT"/>
        </w:rPr>
        <w:t>įstaigos</w:t>
      </w:r>
      <w:proofErr w:type="spellEnd"/>
      <w:r w:rsidRPr="00242D0B">
        <w:rPr>
          <w:sz w:val="24"/>
          <w:szCs w:val="24"/>
          <w:lang w:eastAsia="lt-LT"/>
        </w:rPr>
        <w:t xml:space="preserve"> </w:t>
      </w:r>
      <w:proofErr w:type="spellStart"/>
      <w:r w:rsidRPr="00242D0B">
        <w:rPr>
          <w:sz w:val="24"/>
          <w:szCs w:val="24"/>
          <w:lang w:eastAsia="lt-LT"/>
        </w:rPr>
        <w:t>vidaus</w:t>
      </w:r>
      <w:proofErr w:type="spellEnd"/>
      <w:r w:rsidRPr="00242D0B">
        <w:rPr>
          <w:sz w:val="24"/>
          <w:szCs w:val="24"/>
          <w:lang w:eastAsia="lt-LT"/>
        </w:rPr>
        <w:t xml:space="preserve"> </w:t>
      </w:r>
      <w:proofErr w:type="spellStart"/>
      <w:r w:rsidRPr="00242D0B">
        <w:rPr>
          <w:sz w:val="24"/>
          <w:szCs w:val="24"/>
          <w:lang w:eastAsia="lt-LT"/>
        </w:rPr>
        <w:t>tvarkos</w:t>
      </w:r>
      <w:proofErr w:type="spellEnd"/>
      <w:r w:rsidRPr="00242D0B">
        <w:rPr>
          <w:sz w:val="24"/>
          <w:szCs w:val="24"/>
          <w:lang w:eastAsia="lt-LT"/>
        </w:rPr>
        <w:t xml:space="preserve"> </w:t>
      </w:r>
      <w:proofErr w:type="spellStart"/>
      <w:r w:rsidRPr="00242D0B">
        <w:rPr>
          <w:sz w:val="24"/>
          <w:szCs w:val="24"/>
          <w:lang w:eastAsia="lt-LT"/>
        </w:rPr>
        <w:t>aprašais</w:t>
      </w:r>
      <w:proofErr w:type="spellEnd"/>
      <w:r w:rsidRPr="00242D0B">
        <w:rPr>
          <w:sz w:val="24"/>
          <w:szCs w:val="24"/>
          <w:lang w:eastAsia="lt-LT"/>
        </w:rPr>
        <w:t xml:space="preserve">, </w:t>
      </w:r>
      <w:proofErr w:type="spellStart"/>
      <w:r w:rsidRPr="00242D0B">
        <w:rPr>
          <w:sz w:val="24"/>
          <w:szCs w:val="24"/>
          <w:lang w:eastAsia="lt-LT"/>
        </w:rPr>
        <w:t>reglamentuojančiais</w:t>
      </w:r>
      <w:proofErr w:type="spellEnd"/>
      <w:r w:rsidRPr="00242D0B">
        <w:rPr>
          <w:sz w:val="24"/>
          <w:szCs w:val="24"/>
          <w:lang w:eastAsia="lt-LT"/>
        </w:rPr>
        <w:t xml:space="preserve"> </w:t>
      </w:r>
      <w:proofErr w:type="spellStart"/>
      <w:r w:rsidRPr="00242D0B">
        <w:rPr>
          <w:sz w:val="24"/>
          <w:szCs w:val="24"/>
          <w:lang w:eastAsia="lt-LT"/>
        </w:rPr>
        <w:t>buhalterinės</w:t>
      </w:r>
      <w:proofErr w:type="spellEnd"/>
      <w:r w:rsidRPr="00242D0B">
        <w:rPr>
          <w:sz w:val="24"/>
          <w:szCs w:val="24"/>
          <w:lang w:eastAsia="lt-LT"/>
        </w:rPr>
        <w:t xml:space="preserve"> </w:t>
      </w:r>
      <w:proofErr w:type="spellStart"/>
      <w:r w:rsidRPr="00242D0B">
        <w:rPr>
          <w:sz w:val="24"/>
          <w:szCs w:val="24"/>
          <w:lang w:eastAsia="lt-LT"/>
        </w:rPr>
        <w:t>apskaitos</w:t>
      </w:r>
      <w:proofErr w:type="spellEnd"/>
      <w:r w:rsidRPr="00242D0B">
        <w:rPr>
          <w:sz w:val="24"/>
          <w:szCs w:val="24"/>
          <w:lang w:eastAsia="lt-LT"/>
        </w:rPr>
        <w:t xml:space="preserve"> </w:t>
      </w:r>
      <w:proofErr w:type="spellStart"/>
      <w:r w:rsidRPr="00242D0B">
        <w:rPr>
          <w:sz w:val="24"/>
          <w:szCs w:val="24"/>
          <w:lang w:eastAsia="lt-LT"/>
        </w:rPr>
        <w:t>tvarkymą</w:t>
      </w:r>
      <w:proofErr w:type="spellEnd"/>
      <w:r w:rsidRPr="00242D0B">
        <w:rPr>
          <w:sz w:val="24"/>
          <w:szCs w:val="24"/>
          <w:lang w:eastAsia="lt-LT"/>
        </w:rPr>
        <w:t xml:space="preserve">. </w:t>
      </w:r>
      <w:bookmarkStart w:id="0" w:name="_Toc165116101"/>
      <w:bookmarkStart w:id="1" w:name="_Toc165116728"/>
      <w:bookmarkStart w:id="2" w:name="_Toc165116926"/>
      <w:bookmarkStart w:id="3" w:name="_Toc165125220"/>
      <w:bookmarkStart w:id="4" w:name="_Toc165137569"/>
      <w:bookmarkStart w:id="5" w:name="_Toc165116102"/>
      <w:bookmarkStart w:id="6" w:name="_Toc165116729"/>
      <w:bookmarkStart w:id="7" w:name="_Toc165116927"/>
      <w:bookmarkStart w:id="8" w:name="_Toc165125221"/>
      <w:bookmarkStart w:id="9" w:name="_Toc165137570"/>
      <w:bookmarkStart w:id="10" w:name="_Toc165125223"/>
      <w:bookmarkStart w:id="11" w:name="_Toc165137572"/>
      <w:bookmarkStart w:id="12" w:name="_Toc165125224"/>
      <w:bookmarkStart w:id="13" w:name="_Toc165137573"/>
      <w:bookmarkStart w:id="14" w:name="_Toc165125225"/>
      <w:bookmarkStart w:id="15" w:name="_Toc165137574"/>
      <w:bookmarkStart w:id="16" w:name="_Toc165125226"/>
      <w:bookmarkStart w:id="17" w:name="_Toc165137575"/>
      <w:bookmarkStart w:id="18" w:name="_Toc165125227"/>
      <w:bookmarkStart w:id="19" w:name="_Toc165137576"/>
      <w:bookmarkStart w:id="20" w:name="_Toc165125228"/>
      <w:bookmarkStart w:id="21" w:name="_Toc165137577"/>
      <w:bookmarkStart w:id="22" w:name="_Toc165125229"/>
      <w:bookmarkStart w:id="23" w:name="_Toc165137578"/>
      <w:bookmarkStart w:id="24" w:name="_Toc165125231"/>
      <w:bookmarkStart w:id="25" w:name="_Toc165137580"/>
      <w:bookmarkStart w:id="26" w:name="_Toc165125233"/>
      <w:bookmarkStart w:id="27" w:name="_Toc165137582"/>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p w:rsidR="006E3185" w:rsidRPr="00242D0B" w:rsidRDefault="003A4949" w:rsidP="003A4949">
      <w:pPr>
        <w:ind w:firstLine="720"/>
        <w:jc w:val="center"/>
        <w:rPr>
          <w:b/>
          <w:sz w:val="24"/>
          <w:szCs w:val="24"/>
          <w:lang w:val="lt-LT"/>
        </w:rPr>
      </w:pPr>
      <w:r w:rsidRPr="00242D0B">
        <w:rPr>
          <w:b/>
          <w:sz w:val="24"/>
          <w:szCs w:val="24"/>
          <w:lang w:val="lt-LT"/>
        </w:rPr>
        <w:t xml:space="preserve">III. </w:t>
      </w:r>
      <w:r w:rsidR="00B76A0E" w:rsidRPr="00242D0B">
        <w:rPr>
          <w:b/>
          <w:sz w:val="24"/>
          <w:szCs w:val="24"/>
          <w:lang w:val="lt-LT"/>
        </w:rPr>
        <w:t>PASTABOS</w:t>
      </w:r>
    </w:p>
    <w:p w:rsidR="00A804E8" w:rsidRPr="00301781" w:rsidRDefault="00A804E8" w:rsidP="00A804E8">
      <w:pPr>
        <w:tabs>
          <w:tab w:val="num" w:pos="993"/>
          <w:tab w:val="num" w:pos="1134"/>
        </w:tabs>
        <w:jc w:val="both"/>
        <w:rPr>
          <w:b/>
          <w:color w:val="FF0000"/>
          <w:sz w:val="24"/>
          <w:szCs w:val="24"/>
          <w:lang w:val="lt-LT"/>
        </w:rPr>
      </w:pPr>
    </w:p>
    <w:p w:rsidR="006E3185" w:rsidRPr="00242D0B" w:rsidRDefault="006E3185" w:rsidP="00B71B8F">
      <w:pPr>
        <w:jc w:val="both"/>
        <w:rPr>
          <w:b/>
          <w:sz w:val="24"/>
          <w:szCs w:val="24"/>
          <w:lang w:val="lt-LT"/>
        </w:rPr>
      </w:pPr>
      <w:r w:rsidRPr="00242D0B">
        <w:rPr>
          <w:b/>
          <w:sz w:val="24"/>
          <w:szCs w:val="24"/>
          <w:lang w:val="lt-LT"/>
        </w:rPr>
        <w:t>Ilgalaikis turtas</w:t>
      </w:r>
    </w:p>
    <w:p w:rsidR="00DA209C" w:rsidRPr="00301781" w:rsidRDefault="00DA209C" w:rsidP="00A804E8">
      <w:pPr>
        <w:jc w:val="both"/>
        <w:rPr>
          <w:color w:val="FF0000"/>
          <w:sz w:val="24"/>
          <w:szCs w:val="24"/>
          <w:lang w:val="lt-LT"/>
        </w:rPr>
      </w:pPr>
    </w:p>
    <w:p w:rsidR="00EF265B" w:rsidRPr="00ED7312" w:rsidRDefault="0094674B" w:rsidP="00ED7312">
      <w:pPr>
        <w:numPr>
          <w:ilvl w:val="0"/>
          <w:numId w:val="2"/>
        </w:numPr>
        <w:tabs>
          <w:tab w:val="num" w:pos="993"/>
        </w:tabs>
        <w:ind w:left="0" w:firstLine="567"/>
        <w:jc w:val="both"/>
        <w:rPr>
          <w:sz w:val="24"/>
          <w:szCs w:val="24"/>
          <w:lang w:val="lt-LT"/>
        </w:rPr>
      </w:pPr>
      <w:r w:rsidRPr="00242D0B">
        <w:rPr>
          <w:sz w:val="24"/>
          <w:szCs w:val="24"/>
          <w:lang w:val="lt-LT"/>
        </w:rPr>
        <w:t>20</w:t>
      </w:r>
      <w:r w:rsidR="00ED7312">
        <w:rPr>
          <w:sz w:val="24"/>
          <w:szCs w:val="24"/>
          <w:lang w:val="lt-LT"/>
        </w:rPr>
        <w:t>21</w:t>
      </w:r>
      <w:r w:rsidRPr="00242D0B">
        <w:rPr>
          <w:sz w:val="24"/>
          <w:szCs w:val="24"/>
          <w:lang w:val="lt-LT"/>
        </w:rPr>
        <w:t xml:space="preserve"> metų </w:t>
      </w:r>
      <w:r w:rsidR="00C8717F">
        <w:rPr>
          <w:sz w:val="24"/>
          <w:szCs w:val="24"/>
          <w:lang w:val="lt-LT"/>
        </w:rPr>
        <w:t>birželio</w:t>
      </w:r>
      <w:r w:rsidR="0067463D" w:rsidRPr="00242D0B">
        <w:rPr>
          <w:sz w:val="24"/>
          <w:szCs w:val="24"/>
          <w:lang w:val="lt-LT"/>
        </w:rPr>
        <w:t xml:space="preserve"> 3</w:t>
      </w:r>
      <w:r w:rsidR="00C8717F">
        <w:rPr>
          <w:sz w:val="24"/>
          <w:szCs w:val="24"/>
          <w:lang w:val="lt-LT"/>
        </w:rPr>
        <w:t>0</w:t>
      </w:r>
      <w:r w:rsidR="0067463D" w:rsidRPr="00242D0B">
        <w:rPr>
          <w:sz w:val="24"/>
          <w:szCs w:val="24"/>
          <w:lang w:val="lt-LT"/>
        </w:rPr>
        <w:t xml:space="preserve"> </w:t>
      </w:r>
      <w:r w:rsidRPr="00242D0B">
        <w:rPr>
          <w:sz w:val="24"/>
          <w:szCs w:val="24"/>
          <w:lang w:val="lt-LT"/>
        </w:rPr>
        <w:t xml:space="preserve">d. balanse </w:t>
      </w:r>
      <w:r w:rsidR="00C8717F">
        <w:rPr>
          <w:sz w:val="24"/>
          <w:szCs w:val="24"/>
          <w:lang w:val="lt-LT"/>
        </w:rPr>
        <w:t xml:space="preserve">bendra </w:t>
      </w:r>
      <w:r w:rsidRPr="00242D0B">
        <w:rPr>
          <w:sz w:val="24"/>
          <w:szCs w:val="24"/>
          <w:lang w:val="lt-LT"/>
        </w:rPr>
        <w:t xml:space="preserve">ilgalaikio turto likutinė vertė </w:t>
      </w:r>
      <w:r w:rsidR="00C8717F">
        <w:rPr>
          <w:sz w:val="24"/>
          <w:szCs w:val="24"/>
          <w:lang w:val="lt-LT"/>
        </w:rPr>
        <w:t>1192080,88</w:t>
      </w:r>
      <w:r w:rsidRPr="00242D0B">
        <w:rPr>
          <w:sz w:val="24"/>
          <w:szCs w:val="24"/>
          <w:lang w:val="lt-LT"/>
        </w:rPr>
        <w:t xml:space="preserve"> </w:t>
      </w:r>
      <w:proofErr w:type="spellStart"/>
      <w:r w:rsidRPr="00242D0B">
        <w:rPr>
          <w:sz w:val="24"/>
          <w:szCs w:val="24"/>
          <w:lang w:val="lt-LT"/>
        </w:rPr>
        <w:t>Eur</w:t>
      </w:r>
      <w:proofErr w:type="spellEnd"/>
      <w:r w:rsidR="00C8717F">
        <w:rPr>
          <w:sz w:val="24"/>
          <w:szCs w:val="24"/>
          <w:lang w:val="lt-LT"/>
        </w:rPr>
        <w:t>. Nemateri</w:t>
      </w:r>
      <w:r w:rsidR="004C2C0D">
        <w:rPr>
          <w:sz w:val="24"/>
          <w:szCs w:val="24"/>
          <w:lang w:val="lt-LT"/>
        </w:rPr>
        <w:t xml:space="preserve">alų turtą sudaro 593,51 </w:t>
      </w:r>
      <w:proofErr w:type="spellStart"/>
      <w:r w:rsidR="004C2C0D">
        <w:rPr>
          <w:sz w:val="24"/>
          <w:szCs w:val="24"/>
          <w:lang w:val="lt-LT"/>
        </w:rPr>
        <w:t>Eur</w:t>
      </w:r>
      <w:proofErr w:type="spellEnd"/>
      <w:r w:rsidR="004C2C0D">
        <w:rPr>
          <w:sz w:val="24"/>
          <w:szCs w:val="24"/>
          <w:lang w:val="lt-LT"/>
        </w:rPr>
        <w:t xml:space="preserve">. Materialų turtą sudaro 1191487,37 </w:t>
      </w:r>
      <w:proofErr w:type="spellStart"/>
      <w:r w:rsidR="004C2C0D">
        <w:rPr>
          <w:sz w:val="24"/>
          <w:szCs w:val="24"/>
          <w:lang w:val="lt-LT"/>
        </w:rPr>
        <w:t>Eur</w:t>
      </w:r>
      <w:proofErr w:type="spellEnd"/>
      <w:r w:rsidR="004C2C0D">
        <w:rPr>
          <w:sz w:val="24"/>
          <w:szCs w:val="24"/>
          <w:lang w:val="lt-LT"/>
        </w:rPr>
        <w:t xml:space="preserve">, </w:t>
      </w:r>
      <w:r w:rsidRPr="00242D0B">
        <w:rPr>
          <w:sz w:val="24"/>
          <w:szCs w:val="24"/>
          <w:lang w:val="lt-LT"/>
        </w:rPr>
        <w:t xml:space="preserve">iš jų: pastatai -     </w:t>
      </w:r>
      <w:r w:rsidR="004C2C0D">
        <w:rPr>
          <w:sz w:val="24"/>
          <w:szCs w:val="24"/>
          <w:lang w:val="lt-LT"/>
        </w:rPr>
        <w:t>1043008,78</w:t>
      </w:r>
      <w:r w:rsidR="0067463D" w:rsidRPr="00242D0B">
        <w:rPr>
          <w:sz w:val="24"/>
          <w:szCs w:val="24"/>
          <w:lang w:val="lt-LT"/>
        </w:rPr>
        <w:t xml:space="preserve"> </w:t>
      </w:r>
      <w:proofErr w:type="spellStart"/>
      <w:r w:rsidRPr="00242D0B">
        <w:rPr>
          <w:sz w:val="24"/>
          <w:szCs w:val="24"/>
          <w:lang w:val="lt-LT"/>
        </w:rPr>
        <w:t>Eur</w:t>
      </w:r>
      <w:proofErr w:type="spellEnd"/>
      <w:r w:rsidRPr="00242D0B">
        <w:rPr>
          <w:sz w:val="24"/>
          <w:szCs w:val="24"/>
          <w:lang w:val="lt-LT"/>
        </w:rPr>
        <w:t xml:space="preserve">, </w:t>
      </w:r>
      <w:r w:rsidR="0067463D" w:rsidRPr="00242D0B">
        <w:rPr>
          <w:sz w:val="24"/>
          <w:szCs w:val="24"/>
          <w:lang w:val="lt-LT"/>
        </w:rPr>
        <w:t xml:space="preserve">kiti statiniai </w:t>
      </w:r>
      <w:r w:rsidR="004C2C0D">
        <w:rPr>
          <w:sz w:val="24"/>
          <w:szCs w:val="24"/>
          <w:lang w:val="lt-LT"/>
        </w:rPr>
        <w:t>39000</w:t>
      </w:r>
      <w:r w:rsidR="00242D0B" w:rsidRPr="00242D0B">
        <w:rPr>
          <w:sz w:val="24"/>
          <w:szCs w:val="24"/>
          <w:lang w:val="lt-LT"/>
        </w:rPr>
        <w:t>,00</w:t>
      </w:r>
      <w:r w:rsidR="0067463D" w:rsidRPr="00242D0B">
        <w:rPr>
          <w:sz w:val="24"/>
          <w:szCs w:val="24"/>
          <w:lang w:val="lt-LT"/>
        </w:rPr>
        <w:t xml:space="preserve"> </w:t>
      </w:r>
      <w:proofErr w:type="spellStart"/>
      <w:r w:rsidR="0067463D" w:rsidRPr="00242D0B">
        <w:rPr>
          <w:sz w:val="24"/>
          <w:szCs w:val="24"/>
          <w:lang w:val="lt-LT"/>
        </w:rPr>
        <w:t>Eur</w:t>
      </w:r>
      <w:proofErr w:type="spellEnd"/>
      <w:r w:rsidR="0067463D" w:rsidRPr="00242D0B">
        <w:rPr>
          <w:sz w:val="24"/>
          <w:szCs w:val="24"/>
          <w:lang w:val="lt-LT"/>
        </w:rPr>
        <w:t xml:space="preserve">, </w:t>
      </w:r>
      <w:r w:rsidRPr="00242D0B">
        <w:rPr>
          <w:sz w:val="24"/>
          <w:szCs w:val="24"/>
          <w:lang w:val="lt-LT"/>
        </w:rPr>
        <w:t xml:space="preserve">mašinos ir įrenginiai – </w:t>
      </w:r>
      <w:r w:rsidR="004C2C0D">
        <w:rPr>
          <w:sz w:val="24"/>
          <w:szCs w:val="24"/>
          <w:lang w:val="lt-LT"/>
        </w:rPr>
        <w:t>6414,81</w:t>
      </w:r>
      <w:r w:rsidRPr="00242D0B">
        <w:rPr>
          <w:sz w:val="24"/>
          <w:szCs w:val="24"/>
          <w:lang w:val="lt-LT"/>
        </w:rPr>
        <w:t xml:space="preserve"> </w:t>
      </w:r>
      <w:proofErr w:type="spellStart"/>
      <w:r w:rsidRPr="00242D0B">
        <w:rPr>
          <w:sz w:val="24"/>
          <w:szCs w:val="24"/>
          <w:lang w:val="lt-LT"/>
        </w:rPr>
        <w:t>Eur</w:t>
      </w:r>
      <w:proofErr w:type="spellEnd"/>
      <w:r w:rsidRPr="00242D0B">
        <w:rPr>
          <w:sz w:val="24"/>
          <w:szCs w:val="24"/>
          <w:lang w:val="lt-LT"/>
        </w:rPr>
        <w:t xml:space="preserve">, baldai ir biuro įranga – </w:t>
      </w:r>
      <w:r w:rsidR="004C2C0D">
        <w:rPr>
          <w:sz w:val="24"/>
          <w:szCs w:val="24"/>
          <w:lang w:val="lt-LT"/>
        </w:rPr>
        <w:t>66980,71</w:t>
      </w:r>
      <w:r w:rsidRPr="00ED7312">
        <w:rPr>
          <w:sz w:val="24"/>
          <w:szCs w:val="24"/>
          <w:lang w:val="lt-LT"/>
        </w:rPr>
        <w:t xml:space="preserve"> </w:t>
      </w:r>
      <w:proofErr w:type="spellStart"/>
      <w:r w:rsidRPr="00ED7312">
        <w:rPr>
          <w:sz w:val="24"/>
          <w:szCs w:val="24"/>
          <w:lang w:val="lt-LT"/>
        </w:rPr>
        <w:t>Eu</w:t>
      </w:r>
      <w:r w:rsidR="00D84FE4" w:rsidRPr="00ED7312">
        <w:rPr>
          <w:sz w:val="24"/>
          <w:szCs w:val="24"/>
          <w:lang w:val="lt-LT"/>
        </w:rPr>
        <w:t>r</w:t>
      </w:r>
      <w:proofErr w:type="spellEnd"/>
      <w:r w:rsidR="00D84FE4" w:rsidRPr="00ED7312">
        <w:rPr>
          <w:sz w:val="24"/>
          <w:szCs w:val="24"/>
          <w:lang w:val="lt-LT"/>
        </w:rPr>
        <w:t>, kitas</w:t>
      </w:r>
      <w:r w:rsidRPr="00ED7312">
        <w:rPr>
          <w:sz w:val="24"/>
          <w:szCs w:val="24"/>
          <w:lang w:val="lt-LT"/>
        </w:rPr>
        <w:t xml:space="preserve"> turtas – </w:t>
      </w:r>
      <w:r w:rsidR="004C2C0D">
        <w:rPr>
          <w:sz w:val="24"/>
          <w:szCs w:val="24"/>
          <w:lang w:val="lt-LT"/>
        </w:rPr>
        <w:t>36083,07</w:t>
      </w:r>
      <w:r w:rsidRPr="00ED7312">
        <w:rPr>
          <w:sz w:val="24"/>
          <w:szCs w:val="24"/>
          <w:lang w:val="lt-LT"/>
        </w:rPr>
        <w:t xml:space="preserve"> </w:t>
      </w:r>
      <w:proofErr w:type="spellStart"/>
      <w:r w:rsidRPr="00ED7312">
        <w:rPr>
          <w:sz w:val="24"/>
          <w:szCs w:val="24"/>
          <w:lang w:val="lt-LT"/>
        </w:rPr>
        <w:t>Eur</w:t>
      </w:r>
      <w:proofErr w:type="spellEnd"/>
      <w:r w:rsidRPr="00ED7312">
        <w:rPr>
          <w:sz w:val="24"/>
          <w:szCs w:val="24"/>
          <w:lang w:val="lt-LT"/>
        </w:rPr>
        <w:t>.</w:t>
      </w:r>
    </w:p>
    <w:p w:rsidR="00B71B8F" w:rsidRPr="00301781" w:rsidRDefault="00B71B8F" w:rsidP="00B71B8F">
      <w:pPr>
        <w:tabs>
          <w:tab w:val="left" w:pos="851"/>
        </w:tabs>
        <w:rPr>
          <w:b/>
          <w:color w:val="FF0000"/>
          <w:sz w:val="24"/>
          <w:szCs w:val="24"/>
          <w:lang w:val="lt-LT"/>
        </w:rPr>
      </w:pPr>
    </w:p>
    <w:p w:rsidR="00B35E0D" w:rsidRPr="00242D0B" w:rsidRDefault="0094674B" w:rsidP="00B71B8F">
      <w:pPr>
        <w:tabs>
          <w:tab w:val="left" w:pos="851"/>
        </w:tabs>
        <w:rPr>
          <w:b/>
          <w:sz w:val="24"/>
          <w:szCs w:val="24"/>
          <w:lang w:val="lt-LT"/>
        </w:rPr>
      </w:pPr>
      <w:r w:rsidRPr="00242D0B">
        <w:rPr>
          <w:b/>
          <w:sz w:val="24"/>
          <w:szCs w:val="24"/>
          <w:lang w:val="lt-LT"/>
        </w:rPr>
        <w:t>Trumpalaikis turtas</w:t>
      </w:r>
    </w:p>
    <w:p w:rsidR="00B35E0D" w:rsidRPr="00301781" w:rsidRDefault="00B35E0D" w:rsidP="000B70A9">
      <w:pPr>
        <w:jc w:val="both"/>
        <w:rPr>
          <w:b/>
          <w:color w:val="FF0000"/>
          <w:sz w:val="24"/>
          <w:szCs w:val="24"/>
          <w:lang w:val="lt-LT"/>
        </w:rPr>
      </w:pPr>
    </w:p>
    <w:p w:rsidR="00995CEE" w:rsidRDefault="00CD1F57" w:rsidP="00B71B8F">
      <w:pPr>
        <w:numPr>
          <w:ilvl w:val="0"/>
          <w:numId w:val="2"/>
        </w:numPr>
        <w:tabs>
          <w:tab w:val="num" w:pos="993"/>
        </w:tabs>
        <w:ind w:left="0" w:firstLine="567"/>
        <w:jc w:val="both"/>
        <w:rPr>
          <w:sz w:val="24"/>
          <w:szCs w:val="24"/>
          <w:lang w:val="lt-LT"/>
        </w:rPr>
      </w:pPr>
      <w:r w:rsidRPr="00242D0B">
        <w:rPr>
          <w:sz w:val="24"/>
          <w:szCs w:val="24"/>
          <w:lang w:val="lt-LT"/>
        </w:rPr>
        <w:t xml:space="preserve">Trumpalaikį turtą </w:t>
      </w:r>
      <w:r w:rsidR="004C2C0D">
        <w:rPr>
          <w:sz w:val="24"/>
          <w:szCs w:val="24"/>
          <w:lang w:val="lt-LT"/>
        </w:rPr>
        <w:t>350565,14</w:t>
      </w:r>
      <w:r w:rsidRPr="00242D0B">
        <w:rPr>
          <w:sz w:val="24"/>
          <w:szCs w:val="24"/>
          <w:lang w:val="lt-LT"/>
        </w:rPr>
        <w:t xml:space="preserve"> </w:t>
      </w:r>
      <w:proofErr w:type="spellStart"/>
      <w:r w:rsidRPr="00242D0B">
        <w:rPr>
          <w:sz w:val="24"/>
          <w:szCs w:val="24"/>
          <w:lang w:val="lt-LT"/>
        </w:rPr>
        <w:t>Eur</w:t>
      </w:r>
      <w:proofErr w:type="spellEnd"/>
      <w:r w:rsidRPr="00242D0B">
        <w:rPr>
          <w:sz w:val="24"/>
          <w:szCs w:val="24"/>
          <w:lang w:val="lt-LT"/>
        </w:rPr>
        <w:t xml:space="preserve"> sudaro:</w:t>
      </w:r>
      <w:r w:rsidR="00242D0B" w:rsidRPr="00242D0B">
        <w:rPr>
          <w:sz w:val="24"/>
          <w:szCs w:val="24"/>
          <w:lang w:val="lt-LT"/>
        </w:rPr>
        <w:t xml:space="preserve"> ats</w:t>
      </w:r>
      <w:r w:rsidR="004C2C0D">
        <w:rPr>
          <w:sz w:val="24"/>
          <w:szCs w:val="24"/>
          <w:lang w:val="lt-LT"/>
        </w:rPr>
        <w:t>a</w:t>
      </w:r>
      <w:r w:rsidR="00242D0B" w:rsidRPr="00242D0B">
        <w:rPr>
          <w:sz w:val="24"/>
          <w:szCs w:val="24"/>
          <w:lang w:val="lt-LT"/>
        </w:rPr>
        <w:t xml:space="preserve">rgos – </w:t>
      </w:r>
      <w:r w:rsidR="004C2C0D">
        <w:rPr>
          <w:sz w:val="24"/>
          <w:szCs w:val="24"/>
          <w:lang w:val="lt-LT"/>
        </w:rPr>
        <w:t>21,66</w:t>
      </w:r>
      <w:r w:rsidR="00242D0B" w:rsidRPr="00242D0B">
        <w:rPr>
          <w:sz w:val="24"/>
          <w:szCs w:val="24"/>
          <w:lang w:val="lt-LT"/>
        </w:rPr>
        <w:t xml:space="preserve"> </w:t>
      </w:r>
      <w:proofErr w:type="spellStart"/>
      <w:r w:rsidR="00242D0B" w:rsidRPr="00242D0B">
        <w:rPr>
          <w:sz w:val="24"/>
          <w:szCs w:val="24"/>
          <w:lang w:val="lt-LT"/>
        </w:rPr>
        <w:t>Eur</w:t>
      </w:r>
      <w:proofErr w:type="spellEnd"/>
      <w:r w:rsidR="00242D0B" w:rsidRPr="00242D0B">
        <w:rPr>
          <w:sz w:val="24"/>
          <w:szCs w:val="24"/>
          <w:lang w:val="lt-LT"/>
        </w:rPr>
        <w:t xml:space="preserve">., išankstiniai mokėjimai – </w:t>
      </w:r>
      <w:r w:rsidR="00ED7312">
        <w:rPr>
          <w:sz w:val="24"/>
          <w:szCs w:val="24"/>
          <w:lang w:val="lt-LT"/>
        </w:rPr>
        <w:t>2</w:t>
      </w:r>
      <w:r w:rsidR="004C2C0D">
        <w:rPr>
          <w:sz w:val="24"/>
          <w:szCs w:val="24"/>
          <w:lang w:val="lt-LT"/>
        </w:rPr>
        <w:t>07,49</w:t>
      </w:r>
      <w:r w:rsidR="00242D0B" w:rsidRPr="00242D0B">
        <w:rPr>
          <w:sz w:val="24"/>
          <w:szCs w:val="24"/>
          <w:lang w:val="lt-LT"/>
        </w:rPr>
        <w:t xml:space="preserve"> </w:t>
      </w:r>
      <w:proofErr w:type="spellStart"/>
      <w:r w:rsidR="00242D0B" w:rsidRPr="00242D0B">
        <w:rPr>
          <w:sz w:val="24"/>
          <w:szCs w:val="24"/>
          <w:lang w:val="lt-LT"/>
        </w:rPr>
        <w:t>Eur</w:t>
      </w:r>
      <w:proofErr w:type="spellEnd"/>
      <w:r w:rsidR="00242D0B" w:rsidRPr="00242D0B">
        <w:rPr>
          <w:sz w:val="24"/>
          <w:szCs w:val="24"/>
          <w:lang w:val="lt-LT"/>
        </w:rPr>
        <w:t>.,</w:t>
      </w:r>
      <w:r w:rsidRPr="00242D0B">
        <w:rPr>
          <w:sz w:val="24"/>
          <w:szCs w:val="24"/>
          <w:lang w:val="lt-LT"/>
        </w:rPr>
        <w:t xml:space="preserve"> </w:t>
      </w:r>
      <w:r w:rsidR="00F55E7D" w:rsidRPr="00242D0B">
        <w:rPr>
          <w:sz w:val="24"/>
          <w:szCs w:val="24"/>
          <w:lang w:val="lt-LT"/>
        </w:rPr>
        <w:t>p</w:t>
      </w:r>
      <w:r w:rsidRPr="00242D0B">
        <w:rPr>
          <w:sz w:val="24"/>
          <w:szCs w:val="24"/>
          <w:lang w:val="lt-LT"/>
        </w:rPr>
        <w:t>inigų likutis</w:t>
      </w:r>
      <w:r w:rsidR="00F33585" w:rsidRPr="00242D0B">
        <w:rPr>
          <w:sz w:val="24"/>
          <w:szCs w:val="24"/>
          <w:lang w:val="lt-LT"/>
        </w:rPr>
        <w:t xml:space="preserve"> banke</w:t>
      </w:r>
      <w:r w:rsidR="00242D0B" w:rsidRPr="00242D0B">
        <w:rPr>
          <w:sz w:val="24"/>
          <w:szCs w:val="24"/>
          <w:lang w:val="lt-LT"/>
        </w:rPr>
        <w:t xml:space="preserve"> </w:t>
      </w:r>
      <w:r w:rsidR="00ED7312">
        <w:rPr>
          <w:sz w:val="24"/>
          <w:szCs w:val="24"/>
          <w:lang w:val="lt-LT"/>
        </w:rPr>
        <w:t>–</w:t>
      </w:r>
      <w:r w:rsidR="00F33585" w:rsidRPr="00242D0B">
        <w:rPr>
          <w:sz w:val="24"/>
          <w:szCs w:val="24"/>
          <w:lang w:val="lt-LT"/>
        </w:rPr>
        <w:t xml:space="preserve"> </w:t>
      </w:r>
      <w:r w:rsidR="004C2C0D">
        <w:rPr>
          <w:sz w:val="24"/>
          <w:szCs w:val="24"/>
          <w:lang w:val="lt-LT"/>
        </w:rPr>
        <w:t>128027,31</w:t>
      </w:r>
      <w:r w:rsidR="00F55E7D" w:rsidRPr="00242D0B">
        <w:rPr>
          <w:sz w:val="24"/>
          <w:szCs w:val="24"/>
          <w:lang w:val="lt-LT"/>
        </w:rPr>
        <w:t xml:space="preserve"> </w:t>
      </w:r>
      <w:proofErr w:type="spellStart"/>
      <w:r w:rsidR="00F55E7D" w:rsidRPr="00242D0B">
        <w:rPr>
          <w:sz w:val="24"/>
          <w:szCs w:val="24"/>
          <w:lang w:val="lt-LT"/>
        </w:rPr>
        <w:t>Eur</w:t>
      </w:r>
      <w:proofErr w:type="spellEnd"/>
      <w:r w:rsidR="00F55E7D" w:rsidRPr="00242D0B">
        <w:rPr>
          <w:sz w:val="24"/>
          <w:szCs w:val="24"/>
          <w:lang w:val="lt-LT"/>
        </w:rPr>
        <w:t>,;</w:t>
      </w:r>
      <w:r w:rsidRPr="00242D0B">
        <w:rPr>
          <w:sz w:val="24"/>
          <w:szCs w:val="24"/>
          <w:lang w:val="lt-LT"/>
        </w:rPr>
        <w:t xml:space="preserve"> </w:t>
      </w:r>
      <w:r w:rsidR="0025163A" w:rsidRPr="00242D0B">
        <w:rPr>
          <w:sz w:val="24"/>
          <w:szCs w:val="24"/>
          <w:lang w:val="lt-LT"/>
        </w:rPr>
        <w:t xml:space="preserve">per vienerius metus gautinos sumos – </w:t>
      </w:r>
      <w:r w:rsidR="004C2C0D">
        <w:rPr>
          <w:sz w:val="24"/>
          <w:szCs w:val="24"/>
          <w:lang w:val="lt-LT"/>
        </w:rPr>
        <w:t>222308,68</w:t>
      </w:r>
      <w:r w:rsidR="0025163A" w:rsidRPr="00242D0B">
        <w:rPr>
          <w:sz w:val="24"/>
          <w:szCs w:val="24"/>
          <w:lang w:val="lt-LT"/>
        </w:rPr>
        <w:t xml:space="preserve"> </w:t>
      </w:r>
      <w:proofErr w:type="spellStart"/>
      <w:r w:rsidR="0025163A" w:rsidRPr="00242D0B">
        <w:rPr>
          <w:sz w:val="24"/>
          <w:szCs w:val="24"/>
          <w:lang w:val="lt-LT"/>
        </w:rPr>
        <w:t>Eur</w:t>
      </w:r>
      <w:proofErr w:type="spellEnd"/>
      <w:r w:rsidR="00242D0B" w:rsidRPr="00242D0B">
        <w:rPr>
          <w:sz w:val="24"/>
          <w:szCs w:val="24"/>
          <w:lang w:val="lt-LT"/>
        </w:rPr>
        <w:t>.</w:t>
      </w:r>
    </w:p>
    <w:p w:rsidR="00ED18B9" w:rsidRPr="00242D0B" w:rsidRDefault="00ED18B9" w:rsidP="00ED18B9">
      <w:pPr>
        <w:tabs>
          <w:tab w:val="num" w:pos="993"/>
        </w:tabs>
        <w:ind w:left="567"/>
        <w:jc w:val="both"/>
        <w:rPr>
          <w:sz w:val="24"/>
          <w:szCs w:val="24"/>
          <w:lang w:val="lt-LT"/>
        </w:rPr>
      </w:pPr>
    </w:p>
    <w:p w:rsidR="00C372E6" w:rsidRPr="00301781" w:rsidRDefault="00C372E6" w:rsidP="00856845">
      <w:pPr>
        <w:tabs>
          <w:tab w:val="left" w:pos="709"/>
        </w:tabs>
        <w:jc w:val="both"/>
        <w:rPr>
          <w:b/>
          <w:color w:val="FF0000"/>
          <w:sz w:val="24"/>
          <w:szCs w:val="24"/>
          <w:lang w:val="lt-LT"/>
        </w:rPr>
      </w:pPr>
    </w:p>
    <w:p w:rsidR="006A0B7F" w:rsidRPr="00E41F97" w:rsidRDefault="006A0B7F" w:rsidP="00B71B8F">
      <w:pPr>
        <w:tabs>
          <w:tab w:val="left" w:pos="993"/>
        </w:tabs>
        <w:rPr>
          <w:b/>
          <w:sz w:val="24"/>
          <w:szCs w:val="24"/>
          <w:lang w:val="lt-LT"/>
        </w:rPr>
      </w:pPr>
      <w:r w:rsidRPr="00E41F97">
        <w:rPr>
          <w:b/>
          <w:sz w:val="24"/>
          <w:szCs w:val="24"/>
          <w:lang w:val="lt-LT"/>
        </w:rPr>
        <w:lastRenderedPageBreak/>
        <w:t>Finansiniai įsipareigojimai</w:t>
      </w:r>
    </w:p>
    <w:p w:rsidR="006A0B7F" w:rsidRPr="00E41F97" w:rsidRDefault="006A0B7F" w:rsidP="00623115">
      <w:pPr>
        <w:tabs>
          <w:tab w:val="left" w:pos="993"/>
        </w:tabs>
        <w:ind w:firstLine="567"/>
        <w:jc w:val="both"/>
        <w:rPr>
          <w:b/>
          <w:sz w:val="24"/>
          <w:szCs w:val="24"/>
          <w:lang w:val="lt-LT"/>
        </w:rPr>
      </w:pPr>
    </w:p>
    <w:p w:rsidR="002C2C5B" w:rsidRPr="00E41F97" w:rsidRDefault="004C2C0D" w:rsidP="002C2C5B">
      <w:pPr>
        <w:numPr>
          <w:ilvl w:val="0"/>
          <w:numId w:val="2"/>
        </w:numPr>
        <w:tabs>
          <w:tab w:val="left" w:pos="709"/>
          <w:tab w:val="left" w:pos="1134"/>
        </w:tabs>
        <w:ind w:left="0" w:firstLine="567"/>
        <w:jc w:val="both"/>
        <w:rPr>
          <w:bCs/>
          <w:sz w:val="24"/>
          <w:szCs w:val="24"/>
          <w:lang w:val="lt-LT"/>
        </w:rPr>
      </w:pPr>
      <w:r>
        <w:rPr>
          <w:sz w:val="24"/>
          <w:szCs w:val="24"/>
          <w:lang w:val="lt-LT"/>
        </w:rPr>
        <w:t>Ilgalaikiai</w:t>
      </w:r>
      <w:r w:rsidR="00541BB4" w:rsidRPr="00E41F97">
        <w:rPr>
          <w:sz w:val="24"/>
          <w:szCs w:val="24"/>
          <w:lang w:val="lt-LT"/>
        </w:rPr>
        <w:t xml:space="preserve"> finansini</w:t>
      </w:r>
      <w:r>
        <w:rPr>
          <w:sz w:val="24"/>
          <w:szCs w:val="24"/>
          <w:lang w:val="lt-LT"/>
        </w:rPr>
        <w:t>ai</w:t>
      </w:r>
      <w:r w:rsidR="00541BB4" w:rsidRPr="00E41F97">
        <w:rPr>
          <w:sz w:val="24"/>
          <w:szCs w:val="24"/>
          <w:lang w:val="lt-LT"/>
        </w:rPr>
        <w:t xml:space="preserve"> įsipareigojim</w:t>
      </w:r>
      <w:r w:rsidR="008A0038">
        <w:rPr>
          <w:sz w:val="24"/>
          <w:szCs w:val="24"/>
          <w:lang w:val="lt-LT"/>
        </w:rPr>
        <w:t xml:space="preserve">ai </w:t>
      </w:r>
      <w:r w:rsidR="00541BB4" w:rsidRPr="00E41F97">
        <w:rPr>
          <w:sz w:val="24"/>
          <w:szCs w:val="24"/>
          <w:lang w:val="lt-LT"/>
        </w:rPr>
        <w:t xml:space="preserve">per ataskaitinį laikotarpį </w:t>
      </w:r>
      <w:r w:rsidR="008A0038">
        <w:rPr>
          <w:sz w:val="24"/>
          <w:szCs w:val="24"/>
          <w:lang w:val="lt-LT"/>
        </w:rPr>
        <w:t>- 15058,87</w:t>
      </w:r>
      <w:r w:rsidR="00B124BC">
        <w:rPr>
          <w:sz w:val="24"/>
          <w:szCs w:val="24"/>
          <w:lang w:val="lt-LT"/>
        </w:rPr>
        <w:t xml:space="preserve"> </w:t>
      </w:r>
      <w:proofErr w:type="spellStart"/>
      <w:r w:rsidR="00B124BC">
        <w:rPr>
          <w:sz w:val="24"/>
          <w:szCs w:val="24"/>
          <w:lang w:val="lt-LT"/>
        </w:rPr>
        <w:t>Eur</w:t>
      </w:r>
      <w:proofErr w:type="spellEnd"/>
      <w:r w:rsidR="00541BB4" w:rsidRPr="00E41F97">
        <w:rPr>
          <w:sz w:val="24"/>
          <w:szCs w:val="24"/>
          <w:lang w:val="lt-LT"/>
        </w:rPr>
        <w:t>. Trumpalaiki</w:t>
      </w:r>
      <w:r w:rsidR="008A0038">
        <w:rPr>
          <w:sz w:val="24"/>
          <w:szCs w:val="24"/>
          <w:lang w:val="lt-LT"/>
        </w:rPr>
        <w:t>us</w:t>
      </w:r>
      <w:r w:rsidR="00541BB4" w:rsidRPr="00E41F97">
        <w:rPr>
          <w:sz w:val="24"/>
          <w:szCs w:val="24"/>
          <w:lang w:val="lt-LT"/>
        </w:rPr>
        <w:t xml:space="preserve"> įsipareigojim</w:t>
      </w:r>
      <w:r w:rsidR="008A0038">
        <w:rPr>
          <w:sz w:val="24"/>
          <w:szCs w:val="24"/>
          <w:lang w:val="lt-LT"/>
        </w:rPr>
        <w:t>us</w:t>
      </w:r>
      <w:r w:rsidR="00E41F97" w:rsidRPr="00E41F97">
        <w:rPr>
          <w:sz w:val="24"/>
          <w:szCs w:val="24"/>
          <w:lang w:val="lt-LT"/>
        </w:rPr>
        <w:t xml:space="preserve"> </w:t>
      </w:r>
      <w:r w:rsidR="008A0038">
        <w:rPr>
          <w:sz w:val="24"/>
          <w:szCs w:val="24"/>
          <w:lang w:val="lt-LT"/>
        </w:rPr>
        <w:t>210940,88</w:t>
      </w:r>
      <w:r w:rsidR="00E41F97" w:rsidRPr="00E41F97">
        <w:rPr>
          <w:sz w:val="24"/>
          <w:szCs w:val="24"/>
          <w:lang w:val="lt-LT"/>
        </w:rPr>
        <w:t xml:space="preserve"> </w:t>
      </w:r>
      <w:proofErr w:type="spellStart"/>
      <w:r w:rsidR="00541BB4" w:rsidRPr="00E41F97">
        <w:rPr>
          <w:sz w:val="24"/>
          <w:szCs w:val="24"/>
          <w:lang w:val="lt-LT"/>
        </w:rPr>
        <w:t>Eur</w:t>
      </w:r>
      <w:proofErr w:type="spellEnd"/>
      <w:r w:rsidR="00541BB4" w:rsidRPr="00E41F97">
        <w:rPr>
          <w:sz w:val="24"/>
          <w:szCs w:val="24"/>
          <w:lang w:val="lt-LT"/>
        </w:rPr>
        <w:t xml:space="preserve"> sudaro</w:t>
      </w:r>
      <w:r w:rsidR="00366F0D" w:rsidRPr="00E41F97">
        <w:rPr>
          <w:sz w:val="24"/>
          <w:szCs w:val="24"/>
          <w:lang w:val="lt-LT"/>
        </w:rPr>
        <w:t xml:space="preserve">: </w:t>
      </w:r>
      <w:r w:rsidR="00E41F97" w:rsidRPr="00E41F97">
        <w:rPr>
          <w:sz w:val="24"/>
          <w:szCs w:val="24"/>
          <w:lang w:val="lt-LT"/>
        </w:rPr>
        <w:t>tiekėjams</w:t>
      </w:r>
      <w:r w:rsidR="008A0038">
        <w:rPr>
          <w:sz w:val="24"/>
          <w:szCs w:val="24"/>
          <w:lang w:val="lt-LT"/>
        </w:rPr>
        <w:t xml:space="preserve"> mokėtinos</w:t>
      </w:r>
      <w:r w:rsidR="00E41F97" w:rsidRPr="00E41F97">
        <w:rPr>
          <w:sz w:val="24"/>
          <w:szCs w:val="24"/>
          <w:lang w:val="lt-LT"/>
        </w:rPr>
        <w:t xml:space="preserve"> skolos – </w:t>
      </w:r>
      <w:r w:rsidR="008A0038">
        <w:rPr>
          <w:sz w:val="24"/>
          <w:szCs w:val="24"/>
          <w:lang w:val="lt-LT"/>
        </w:rPr>
        <w:t>5252,04</w:t>
      </w:r>
      <w:r w:rsidR="00E41F97" w:rsidRPr="00E41F97">
        <w:rPr>
          <w:sz w:val="24"/>
          <w:szCs w:val="24"/>
          <w:lang w:val="lt-LT"/>
        </w:rPr>
        <w:t xml:space="preserve"> </w:t>
      </w:r>
      <w:proofErr w:type="spellStart"/>
      <w:r w:rsidR="00E41F97" w:rsidRPr="00E41F97">
        <w:rPr>
          <w:sz w:val="24"/>
          <w:szCs w:val="24"/>
          <w:lang w:val="lt-LT"/>
        </w:rPr>
        <w:t>Eur</w:t>
      </w:r>
      <w:proofErr w:type="spellEnd"/>
      <w:r w:rsidR="00E41F97" w:rsidRPr="00E41F97">
        <w:rPr>
          <w:sz w:val="24"/>
          <w:szCs w:val="24"/>
          <w:lang w:val="lt-LT"/>
        </w:rPr>
        <w:t xml:space="preserve">, su darbo santykiais susiję įsipareigojimai – </w:t>
      </w:r>
      <w:r w:rsidR="008A0038">
        <w:rPr>
          <w:sz w:val="24"/>
          <w:szCs w:val="24"/>
          <w:lang w:val="lt-LT"/>
        </w:rPr>
        <w:t>130061,34</w:t>
      </w:r>
      <w:r w:rsidR="00E41F97" w:rsidRPr="00E41F97">
        <w:rPr>
          <w:sz w:val="24"/>
          <w:szCs w:val="24"/>
          <w:lang w:val="lt-LT"/>
        </w:rPr>
        <w:t xml:space="preserve"> </w:t>
      </w:r>
      <w:proofErr w:type="spellStart"/>
      <w:r w:rsidR="00E41F97" w:rsidRPr="00E41F97">
        <w:rPr>
          <w:sz w:val="24"/>
          <w:szCs w:val="24"/>
          <w:lang w:val="lt-LT"/>
        </w:rPr>
        <w:t>Eur</w:t>
      </w:r>
      <w:proofErr w:type="spellEnd"/>
      <w:r w:rsidR="008A0038">
        <w:rPr>
          <w:sz w:val="24"/>
          <w:szCs w:val="24"/>
          <w:lang w:val="lt-LT"/>
        </w:rPr>
        <w:t xml:space="preserve">, sukauptos mokėtinos sumos 74828,16 </w:t>
      </w:r>
      <w:proofErr w:type="spellStart"/>
      <w:r w:rsidR="008A0038">
        <w:rPr>
          <w:sz w:val="24"/>
          <w:szCs w:val="24"/>
          <w:lang w:val="lt-LT"/>
        </w:rPr>
        <w:t>Eur</w:t>
      </w:r>
      <w:proofErr w:type="spellEnd"/>
      <w:r w:rsidR="008A0038">
        <w:rPr>
          <w:sz w:val="24"/>
          <w:szCs w:val="24"/>
          <w:lang w:val="lt-LT"/>
        </w:rPr>
        <w:t xml:space="preserve">, </w:t>
      </w:r>
      <w:r w:rsidR="002E1D5C" w:rsidRPr="00E41F97">
        <w:rPr>
          <w:bCs/>
          <w:sz w:val="24"/>
          <w:szCs w:val="24"/>
          <w:lang w:val="lt-LT"/>
        </w:rPr>
        <w:t xml:space="preserve">kiti </w:t>
      </w:r>
      <w:r w:rsidR="008A0038">
        <w:rPr>
          <w:bCs/>
          <w:sz w:val="24"/>
          <w:szCs w:val="24"/>
          <w:lang w:val="lt-LT"/>
        </w:rPr>
        <w:t xml:space="preserve">trumpalaikiai </w:t>
      </w:r>
      <w:r w:rsidR="002E1D5C" w:rsidRPr="00E41F97">
        <w:rPr>
          <w:bCs/>
          <w:sz w:val="24"/>
          <w:szCs w:val="24"/>
          <w:lang w:val="lt-LT"/>
        </w:rPr>
        <w:t>įsipareigojimai</w:t>
      </w:r>
      <w:r w:rsidR="00E41F97" w:rsidRPr="00E41F97">
        <w:rPr>
          <w:bCs/>
          <w:sz w:val="24"/>
          <w:szCs w:val="24"/>
          <w:lang w:val="lt-LT"/>
        </w:rPr>
        <w:t xml:space="preserve"> – </w:t>
      </w:r>
      <w:r w:rsidR="008A0038">
        <w:rPr>
          <w:bCs/>
          <w:sz w:val="24"/>
          <w:szCs w:val="24"/>
          <w:lang w:val="lt-LT"/>
        </w:rPr>
        <w:t>799,34</w:t>
      </w:r>
      <w:r w:rsidR="00814C9E">
        <w:rPr>
          <w:bCs/>
          <w:sz w:val="24"/>
          <w:szCs w:val="24"/>
          <w:lang w:val="lt-LT"/>
        </w:rPr>
        <w:t xml:space="preserve"> </w:t>
      </w:r>
      <w:proofErr w:type="spellStart"/>
      <w:r w:rsidR="00814C9E">
        <w:rPr>
          <w:bCs/>
          <w:sz w:val="24"/>
          <w:szCs w:val="24"/>
          <w:lang w:val="lt-LT"/>
        </w:rPr>
        <w:t>Eur</w:t>
      </w:r>
      <w:proofErr w:type="spellEnd"/>
      <w:r w:rsidR="00E41F97" w:rsidRPr="00E41F97">
        <w:rPr>
          <w:bCs/>
          <w:sz w:val="24"/>
          <w:szCs w:val="24"/>
          <w:lang w:val="lt-LT"/>
        </w:rPr>
        <w:t>.</w:t>
      </w:r>
    </w:p>
    <w:p w:rsidR="002C2C5B" w:rsidRPr="00301781" w:rsidRDefault="002C2C5B" w:rsidP="009A477D">
      <w:pPr>
        <w:tabs>
          <w:tab w:val="left" w:pos="709"/>
          <w:tab w:val="left" w:pos="1134"/>
        </w:tabs>
        <w:jc w:val="both"/>
        <w:rPr>
          <w:color w:val="FF0000"/>
          <w:sz w:val="24"/>
          <w:szCs w:val="24"/>
          <w:lang w:val="lt-LT"/>
        </w:rPr>
      </w:pPr>
    </w:p>
    <w:p w:rsidR="00C63A81" w:rsidRPr="00E41F97" w:rsidRDefault="00C63A81" w:rsidP="00B71B8F">
      <w:pPr>
        <w:tabs>
          <w:tab w:val="left" w:pos="1134"/>
          <w:tab w:val="left" w:pos="7938"/>
        </w:tabs>
        <w:rPr>
          <w:b/>
          <w:sz w:val="24"/>
          <w:szCs w:val="24"/>
          <w:lang w:val="lt-LT"/>
        </w:rPr>
      </w:pPr>
      <w:r w:rsidRPr="00E41F97">
        <w:rPr>
          <w:b/>
          <w:sz w:val="24"/>
          <w:szCs w:val="24"/>
          <w:lang w:val="lt-LT"/>
        </w:rPr>
        <w:t>Pa</w:t>
      </w:r>
      <w:r w:rsidR="009A477D" w:rsidRPr="00E41F97">
        <w:rPr>
          <w:b/>
          <w:sz w:val="24"/>
          <w:szCs w:val="24"/>
          <w:lang w:val="lt-LT"/>
        </w:rPr>
        <w:t>grindinės veiklos pajamos</w:t>
      </w:r>
    </w:p>
    <w:p w:rsidR="00503632" w:rsidRPr="00E41F97" w:rsidRDefault="00503632" w:rsidP="00C63A81">
      <w:pPr>
        <w:rPr>
          <w:b/>
          <w:bCs/>
          <w:sz w:val="22"/>
          <w:szCs w:val="22"/>
          <w:lang w:val="lt-LT"/>
        </w:rPr>
      </w:pPr>
    </w:p>
    <w:p w:rsidR="005449D3" w:rsidRPr="00E41F97" w:rsidRDefault="009A477D" w:rsidP="00361CAC">
      <w:pPr>
        <w:numPr>
          <w:ilvl w:val="0"/>
          <w:numId w:val="2"/>
        </w:numPr>
        <w:tabs>
          <w:tab w:val="left" w:pos="993"/>
        </w:tabs>
        <w:ind w:left="0" w:firstLine="567"/>
        <w:jc w:val="both"/>
        <w:rPr>
          <w:sz w:val="24"/>
          <w:szCs w:val="24"/>
          <w:lang w:val="lt-LT"/>
        </w:rPr>
      </w:pPr>
      <w:r w:rsidRPr="00E41F97">
        <w:rPr>
          <w:sz w:val="24"/>
          <w:szCs w:val="24"/>
          <w:lang w:val="lt-LT"/>
        </w:rPr>
        <w:t xml:space="preserve">Finansavimo pajamos iš valstybės biudžeto </w:t>
      </w:r>
      <w:r w:rsidR="008A0038">
        <w:rPr>
          <w:sz w:val="24"/>
          <w:szCs w:val="24"/>
          <w:lang w:val="lt-LT"/>
        </w:rPr>
        <w:t>632847,32</w:t>
      </w:r>
      <w:r w:rsidR="002E1D5C" w:rsidRPr="00E41F97">
        <w:rPr>
          <w:sz w:val="24"/>
          <w:szCs w:val="24"/>
          <w:lang w:val="lt-LT"/>
        </w:rPr>
        <w:t xml:space="preserve"> </w:t>
      </w:r>
      <w:proofErr w:type="spellStart"/>
      <w:r w:rsidR="00C31742" w:rsidRPr="00E41F97">
        <w:rPr>
          <w:sz w:val="24"/>
          <w:szCs w:val="24"/>
          <w:lang w:val="lt-LT"/>
        </w:rPr>
        <w:t>Eur</w:t>
      </w:r>
      <w:proofErr w:type="spellEnd"/>
      <w:r w:rsidR="00C372E6" w:rsidRPr="00E41F97">
        <w:rPr>
          <w:sz w:val="24"/>
          <w:szCs w:val="24"/>
          <w:lang w:val="lt-LT"/>
        </w:rPr>
        <w:t>.</w:t>
      </w:r>
      <w:r w:rsidRPr="00E41F97">
        <w:rPr>
          <w:sz w:val="24"/>
          <w:szCs w:val="24"/>
          <w:lang w:val="lt-LT"/>
        </w:rPr>
        <w:t xml:space="preserve"> </w:t>
      </w:r>
      <w:r w:rsidR="003D394F" w:rsidRPr="00E41F97">
        <w:rPr>
          <w:sz w:val="24"/>
          <w:szCs w:val="24"/>
          <w:lang w:val="lt-LT"/>
        </w:rPr>
        <w:t xml:space="preserve">Finansavimo pajamos iš savivaldybės biudžeto – </w:t>
      </w:r>
      <w:r w:rsidR="008A0038">
        <w:rPr>
          <w:sz w:val="24"/>
          <w:szCs w:val="24"/>
          <w:lang w:val="lt-LT"/>
        </w:rPr>
        <w:t>114140,26</w:t>
      </w:r>
      <w:r w:rsidR="00C372E6" w:rsidRPr="00E41F97">
        <w:rPr>
          <w:sz w:val="24"/>
          <w:szCs w:val="24"/>
          <w:lang w:val="lt-LT"/>
        </w:rPr>
        <w:t xml:space="preserve"> </w:t>
      </w:r>
      <w:proofErr w:type="spellStart"/>
      <w:r w:rsidR="00C372E6" w:rsidRPr="00E41F97">
        <w:rPr>
          <w:sz w:val="24"/>
          <w:szCs w:val="24"/>
          <w:lang w:val="lt-LT"/>
        </w:rPr>
        <w:t>Eur</w:t>
      </w:r>
      <w:proofErr w:type="spellEnd"/>
      <w:r w:rsidR="00C372E6" w:rsidRPr="00E41F97">
        <w:rPr>
          <w:sz w:val="24"/>
          <w:szCs w:val="24"/>
          <w:lang w:val="lt-LT"/>
        </w:rPr>
        <w:t xml:space="preserve">. </w:t>
      </w:r>
      <w:r w:rsidR="003D394F" w:rsidRPr="00E41F97">
        <w:rPr>
          <w:sz w:val="24"/>
          <w:szCs w:val="24"/>
          <w:lang w:val="lt-LT"/>
        </w:rPr>
        <w:t xml:space="preserve">Finansavimo pajamos iš kitų šaltinių – </w:t>
      </w:r>
      <w:r w:rsidR="008A0038">
        <w:rPr>
          <w:sz w:val="24"/>
          <w:szCs w:val="24"/>
          <w:lang w:val="lt-LT"/>
        </w:rPr>
        <w:t>4196,45</w:t>
      </w:r>
      <w:r w:rsidR="003D394F" w:rsidRPr="00E41F97">
        <w:rPr>
          <w:sz w:val="24"/>
          <w:szCs w:val="24"/>
          <w:lang w:val="lt-LT"/>
        </w:rPr>
        <w:t xml:space="preserve"> </w:t>
      </w:r>
      <w:proofErr w:type="spellStart"/>
      <w:r w:rsidR="003D394F" w:rsidRPr="00E41F97">
        <w:rPr>
          <w:sz w:val="24"/>
          <w:szCs w:val="24"/>
          <w:lang w:val="lt-LT"/>
        </w:rPr>
        <w:t>Eur</w:t>
      </w:r>
      <w:proofErr w:type="spellEnd"/>
      <w:r w:rsidR="00C75F45">
        <w:rPr>
          <w:sz w:val="24"/>
          <w:szCs w:val="24"/>
          <w:lang w:val="lt-LT"/>
        </w:rPr>
        <w:t>, iš ES, užsienio valstybių</w:t>
      </w:r>
      <w:r w:rsidR="00C372E6" w:rsidRPr="00E41F97">
        <w:rPr>
          <w:sz w:val="24"/>
          <w:szCs w:val="24"/>
          <w:lang w:val="lt-LT"/>
        </w:rPr>
        <w:t xml:space="preserve"> </w:t>
      </w:r>
      <w:r w:rsidR="00C75F45">
        <w:rPr>
          <w:sz w:val="24"/>
          <w:szCs w:val="24"/>
          <w:lang w:val="lt-LT"/>
        </w:rPr>
        <w:t xml:space="preserve">ir tarptautinių organizacijų lėšos – </w:t>
      </w:r>
      <w:r w:rsidR="008A0038">
        <w:rPr>
          <w:sz w:val="24"/>
          <w:szCs w:val="24"/>
          <w:lang w:val="lt-LT"/>
        </w:rPr>
        <w:t>23191,63</w:t>
      </w:r>
      <w:r w:rsidR="00C75F45">
        <w:rPr>
          <w:sz w:val="24"/>
          <w:szCs w:val="24"/>
          <w:lang w:val="lt-LT"/>
        </w:rPr>
        <w:t xml:space="preserve"> </w:t>
      </w:r>
      <w:proofErr w:type="spellStart"/>
      <w:r w:rsidR="00C75F45">
        <w:rPr>
          <w:sz w:val="24"/>
          <w:szCs w:val="24"/>
          <w:lang w:val="lt-LT"/>
        </w:rPr>
        <w:t>Eur</w:t>
      </w:r>
      <w:proofErr w:type="spellEnd"/>
      <w:r w:rsidR="00C75F45">
        <w:rPr>
          <w:sz w:val="24"/>
          <w:szCs w:val="24"/>
          <w:lang w:val="lt-LT"/>
        </w:rPr>
        <w:t xml:space="preserve">. </w:t>
      </w:r>
      <w:r w:rsidR="005A55D3" w:rsidRPr="00E41F97">
        <w:rPr>
          <w:sz w:val="24"/>
          <w:szCs w:val="24"/>
          <w:lang w:val="lt-LT"/>
        </w:rPr>
        <w:t xml:space="preserve">Pagrindinės veiklos kitos pajamos </w:t>
      </w:r>
      <w:r w:rsidR="008A0038">
        <w:rPr>
          <w:sz w:val="24"/>
          <w:szCs w:val="24"/>
          <w:lang w:val="lt-LT"/>
        </w:rPr>
        <w:t>2339,36</w:t>
      </w:r>
      <w:r w:rsidR="005A55D3" w:rsidRPr="00E41F97">
        <w:rPr>
          <w:sz w:val="24"/>
          <w:szCs w:val="24"/>
          <w:lang w:val="lt-LT"/>
        </w:rPr>
        <w:t xml:space="preserve"> </w:t>
      </w:r>
      <w:proofErr w:type="spellStart"/>
      <w:r w:rsidR="005A55D3" w:rsidRPr="00E41F97">
        <w:rPr>
          <w:sz w:val="24"/>
          <w:szCs w:val="24"/>
          <w:lang w:val="lt-LT"/>
        </w:rPr>
        <w:t>Eur</w:t>
      </w:r>
      <w:proofErr w:type="spellEnd"/>
      <w:r w:rsidR="005A55D3" w:rsidRPr="00E41F97">
        <w:rPr>
          <w:sz w:val="24"/>
          <w:szCs w:val="24"/>
          <w:lang w:val="lt-LT"/>
        </w:rPr>
        <w:t xml:space="preserve"> (VRA A.III.1)</w:t>
      </w:r>
      <w:r w:rsidR="00366F0D" w:rsidRPr="00E41F97">
        <w:rPr>
          <w:sz w:val="24"/>
          <w:szCs w:val="24"/>
          <w:lang w:val="lt-LT"/>
        </w:rPr>
        <w:t>.</w:t>
      </w:r>
      <w:r w:rsidR="005A55D3" w:rsidRPr="00E41F97">
        <w:rPr>
          <w:sz w:val="24"/>
          <w:szCs w:val="24"/>
          <w:lang w:val="lt-LT"/>
        </w:rPr>
        <w:t xml:space="preserve"> </w:t>
      </w:r>
    </w:p>
    <w:p w:rsidR="005449D3" w:rsidRPr="00301781" w:rsidRDefault="005449D3" w:rsidP="00C63A81">
      <w:pPr>
        <w:tabs>
          <w:tab w:val="left" w:pos="1134"/>
          <w:tab w:val="left" w:pos="7938"/>
        </w:tabs>
        <w:ind w:firstLine="567"/>
        <w:jc w:val="both"/>
        <w:rPr>
          <w:color w:val="FF0000"/>
          <w:sz w:val="24"/>
          <w:szCs w:val="24"/>
          <w:lang w:val="lt-LT"/>
        </w:rPr>
      </w:pPr>
    </w:p>
    <w:p w:rsidR="00C63A81" w:rsidRPr="00856845" w:rsidRDefault="005A55D3" w:rsidP="00B71B8F">
      <w:pPr>
        <w:tabs>
          <w:tab w:val="left" w:pos="1134"/>
          <w:tab w:val="left" w:pos="7938"/>
        </w:tabs>
        <w:rPr>
          <w:b/>
          <w:sz w:val="24"/>
          <w:szCs w:val="24"/>
          <w:lang w:val="lt-LT"/>
        </w:rPr>
      </w:pPr>
      <w:r w:rsidRPr="00856845">
        <w:rPr>
          <w:b/>
          <w:sz w:val="24"/>
          <w:szCs w:val="24"/>
          <w:lang w:val="lt-LT"/>
        </w:rPr>
        <w:t>Pagrindinės veiklos s</w:t>
      </w:r>
      <w:r w:rsidR="00C63A81" w:rsidRPr="00856845">
        <w:rPr>
          <w:b/>
          <w:sz w:val="24"/>
          <w:szCs w:val="24"/>
          <w:lang w:val="lt-LT"/>
        </w:rPr>
        <w:t>ąnaudos</w:t>
      </w:r>
    </w:p>
    <w:p w:rsidR="00150BE0" w:rsidRPr="00856845" w:rsidRDefault="00150BE0" w:rsidP="00420881">
      <w:pPr>
        <w:tabs>
          <w:tab w:val="left" w:pos="1134"/>
          <w:tab w:val="left" w:pos="7938"/>
        </w:tabs>
        <w:ind w:firstLine="567"/>
        <w:jc w:val="center"/>
        <w:rPr>
          <w:b/>
          <w:sz w:val="24"/>
          <w:szCs w:val="24"/>
          <w:lang w:val="lt-LT"/>
        </w:rPr>
      </w:pPr>
    </w:p>
    <w:p w:rsidR="005A55D3" w:rsidRPr="00856845" w:rsidRDefault="005A55D3" w:rsidP="00913F6C">
      <w:pPr>
        <w:numPr>
          <w:ilvl w:val="0"/>
          <w:numId w:val="2"/>
        </w:numPr>
        <w:tabs>
          <w:tab w:val="left" w:pos="1134"/>
          <w:tab w:val="left" w:pos="7938"/>
        </w:tabs>
        <w:ind w:left="0" w:firstLine="568"/>
        <w:rPr>
          <w:b/>
          <w:sz w:val="24"/>
          <w:szCs w:val="24"/>
          <w:lang w:val="lt-LT"/>
        </w:rPr>
      </w:pPr>
      <w:proofErr w:type="spellStart"/>
      <w:r w:rsidRPr="00856845">
        <w:rPr>
          <w:sz w:val="24"/>
          <w:szCs w:val="24"/>
        </w:rPr>
        <w:t>Darbo</w:t>
      </w:r>
      <w:proofErr w:type="spellEnd"/>
      <w:r w:rsidRPr="00856845">
        <w:rPr>
          <w:sz w:val="24"/>
          <w:szCs w:val="24"/>
        </w:rPr>
        <w:t xml:space="preserve"> </w:t>
      </w:r>
      <w:proofErr w:type="spellStart"/>
      <w:r w:rsidRPr="00856845">
        <w:rPr>
          <w:sz w:val="24"/>
          <w:szCs w:val="24"/>
        </w:rPr>
        <w:t>užmokesčio</w:t>
      </w:r>
      <w:proofErr w:type="spellEnd"/>
      <w:r w:rsidRPr="00856845">
        <w:rPr>
          <w:sz w:val="24"/>
          <w:szCs w:val="24"/>
        </w:rPr>
        <w:t xml:space="preserve"> </w:t>
      </w:r>
      <w:proofErr w:type="spellStart"/>
      <w:r w:rsidRPr="00856845">
        <w:rPr>
          <w:sz w:val="24"/>
          <w:szCs w:val="24"/>
        </w:rPr>
        <w:t>ir</w:t>
      </w:r>
      <w:proofErr w:type="spellEnd"/>
      <w:r w:rsidRPr="00856845">
        <w:rPr>
          <w:sz w:val="24"/>
          <w:szCs w:val="24"/>
        </w:rPr>
        <w:t xml:space="preserve"> </w:t>
      </w:r>
      <w:proofErr w:type="spellStart"/>
      <w:r w:rsidRPr="00856845">
        <w:rPr>
          <w:sz w:val="24"/>
          <w:szCs w:val="24"/>
        </w:rPr>
        <w:t>socialinio</w:t>
      </w:r>
      <w:proofErr w:type="spellEnd"/>
      <w:r w:rsidR="00913F6C" w:rsidRPr="00856845">
        <w:rPr>
          <w:sz w:val="24"/>
          <w:szCs w:val="24"/>
        </w:rPr>
        <w:t xml:space="preserve"> </w:t>
      </w:r>
      <w:proofErr w:type="spellStart"/>
      <w:r w:rsidR="00913F6C" w:rsidRPr="00856845">
        <w:rPr>
          <w:sz w:val="24"/>
          <w:szCs w:val="24"/>
        </w:rPr>
        <w:t>draudimo</w:t>
      </w:r>
      <w:proofErr w:type="spellEnd"/>
      <w:r w:rsidRPr="00856845">
        <w:rPr>
          <w:sz w:val="24"/>
          <w:szCs w:val="24"/>
        </w:rPr>
        <w:t xml:space="preserve"> </w:t>
      </w:r>
      <w:r w:rsidR="007D45BF">
        <w:rPr>
          <w:sz w:val="24"/>
          <w:szCs w:val="24"/>
        </w:rPr>
        <w:t>703329,00</w:t>
      </w:r>
      <w:r w:rsidR="00A918AA" w:rsidRPr="00856845">
        <w:rPr>
          <w:sz w:val="24"/>
          <w:szCs w:val="24"/>
        </w:rPr>
        <w:t xml:space="preserve"> </w:t>
      </w:r>
      <w:proofErr w:type="spellStart"/>
      <w:r w:rsidR="00A918AA" w:rsidRPr="00856845">
        <w:rPr>
          <w:sz w:val="24"/>
          <w:szCs w:val="24"/>
        </w:rPr>
        <w:t>Eur</w:t>
      </w:r>
      <w:proofErr w:type="spellEnd"/>
    </w:p>
    <w:p w:rsidR="00BD00F6" w:rsidRPr="00856845" w:rsidRDefault="00BD00F6" w:rsidP="00913F6C">
      <w:pPr>
        <w:numPr>
          <w:ilvl w:val="0"/>
          <w:numId w:val="2"/>
        </w:numPr>
        <w:tabs>
          <w:tab w:val="left" w:pos="1134"/>
          <w:tab w:val="left" w:pos="7938"/>
        </w:tabs>
        <w:ind w:left="0" w:firstLine="568"/>
        <w:rPr>
          <w:b/>
          <w:sz w:val="24"/>
          <w:szCs w:val="24"/>
          <w:lang w:val="lt-LT"/>
        </w:rPr>
      </w:pPr>
      <w:proofErr w:type="spellStart"/>
      <w:r w:rsidRPr="00856845">
        <w:rPr>
          <w:sz w:val="24"/>
          <w:szCs w:val="24"/>
        </w:rPr>
        <w:t>Nusidėvėjimo</w:t>
      </w:r>
      <w:proofErr w:type="spellEnd"/>
      <w:r w:rsidRPr="00856845">
        <w:rPr>
          <w:sz w:val="24"/>
          <w:szCs w:val="24"/>
        </w:rPr>
        <w:t xml:space="preserve"> </w:t>
      </w:r>
      <w:proofErr w:type="spellStart"/>
      <w:r w:rsidRPr="00856845">
        <w:rPr>
          <w:sz w:val="24"/>
          <w:szCs w:val="24"/>
        </w:rPr>
        <w:t>ir</w:t>
      </w:r>
      <w:proofErr w:type="spellEnd"/>
      <w:r w:rsidRPr="00856845">
        <w:rPr>
          <w:sz w:val="24"/>
          <w:szCs w:val="24"/>
        </w:rPr>
        <w:t xml:space="preserve"> </w:t>
      </w:r>
      <w:proofErr w:type="spellStart"/>
      <w:r w:rsidRPr="00856845">
        <w:rPr>
          <w:sz w:val="24"/>
          <w:szCs w:val="24"/>
        </w:rPr>
        <w:t>amortizacijos</w:t>
      </w:r>
      <w:proofErr w:type="spellEnd"/>
      <w:r w:rsidRPr="00856845">
        <w:rPr>
          <w:sz w:val="24"/>
          <w:szCs w:val="24"/>
        </w:rPr>
        <w:t xml:space="preserve"> </w:t>
      </w:r>
      <w:r w:rsidR="007D45BF">
        <w:rPr>
          <w:sz w:val="24"/>
          <w:szCs w:val="24"/>
        </w:rPr>
        <w:t>20057,61</w:t>
      </w:r>
      <w:r w:rsidRPr="00856845">
        <w:rPr>
          <w:sz w:val="24"/>
          <w:szCs w:val="24"/>
        </w:rPr>
        <w:t xml:space="preserve"> </w:t>
      </w:r>
      <w:proofErr w:type="spellStart"/>
      <w:r w:rsidRPr="00856845">
        <w:rPr>
          <w:sz w:val="24"/>
          <w:szCs w:val="24"/>
        </w:rPr>
        <w:t>Eur</w:t>
      </w:r>
      <w:proofErr w:type="spellEnd"/>
      <w:r w:rsidR="0041157B">
        <w:rPr>
          <w:sz w:val="24"/>
          <w:szCs w:val="24"/>
        </w:rPr>
        <w:t>;</w:t>
      </w:r>
    </w:p>
    <w:p w:rsidR="00E41F97" w:rsidRPr="007D45BF" w:rsidRDefault="00A918AA" w:rsidP="0041157B">
      <w:pPr>
        <w:numPr>
          <w:ilvl w:val="0"/>
          <w:numId w:val="2"/>
        </w:numPr>
        <w:tabs>
          <w:tab w:val="left" w:pos="1134"/>
          <w:tab w:val="left" w:pos="7938"/>
        </w:tabs>
        <w:ind w:left="0" w:firstLine="568"/>
        <w:rPr>
          <w:b/>
          <w:sz w:val="24"/>
          <w:szCs w:val="24"/>
          <w:lang w:val="lt-LT"/>
        </w:rPr>
      </w:pPr>
      <w:proofErr w:type="spellStart"/>
      <w:r w:rsidRPr="00856845">
        <w:rPr>
          <w:sz w:val="24"/>
          <w:szCs w:val="24"/>
        </w:rPr>
        <w:t>Komunalinių</w:t>
      </w:r>
      <w:proofErr w:type="spellEnd"/>
      <w:r w:rsidRPr="00856845">
        <w:rPr>
          <w:sz w:val="24"/>
          <w:szCs w:val="24"/>
        </w:rPr>
        <w:t xml:space="preserve"> </w:t>
      </w:r>
      <w:proofErr w:type="spellStart"/>
      <w:r w:rsidRPr="00856845">
        <w:rPr>
          <w:sz w:val="24"/>
          <w:szCs w:val="24"/>
        </w:rPr>
        <w:t>paslaugų</w:t>
      </w:r>
      <w:proofErr w:type="spellEnd"/>
      <w:r w:rsidRPr="00856845">
        <w:rPr>
          <w:sz w:val="24"/>
          <w:szCs w:val="24"/>
        </w:rPr>
        <w:t xml:space="preserve"> </w:t>
      </w:r>
      <w:proofErr w:type="spellStart"/>
      <w:r w:rsidRPr="00856845">
        <w:rPr>
          <w:sz w:val="24"/>
          <w:szCs w:val="24"/>
        </w:rPr>
        <w:t>ir</w:t>
      </w:r>
      <w:proofErr w:type="spellEnd"/>
      <w:r w:rsidRPr="00856845">
        <w:rPr>
          <w:sz w:val="24"/>
          <w:szCs w:val="24"/>
        </w:rPr>
        <w:t xml:space="preserve"> </w:t>
      </w:r>
      <w:proofErr w:type="spellStart"/>
      <w:r w:rsidRPr="00856845">
        <w:rPr>
          <w:sz w:val="24"/>
          <w:szCs w:val="24"/>
        </w:rPr>
        <w:t>ryšių</w:t>
      </w:r>
      <w:proofErr w:type="spellEnd"/>
      <w:r w:rsidRPr="00856845">
        <w:rPr>
          <w:sz w:val="24"/>
          <w:szCs w:val="24"/>
        </w:rPr>
        <w:t xml:space="preserve"> – </w:t>
      </w:r>
      <w:r w:rsidR="007D45BF">
        <w:rPr>
          <w:sz w:val="24"/>
          <w:szCs w:val="24"/>
        </w:rPr>
        <w:t>13512,83</w:t>
      </w:r>
      <w:r w:rsidRPr="00856845">
        <w:rPr>
          <w:sz w:val="24"/>
          <w:szCs w:val="24"/>
        </w:rPr>
        <w:t xml:space="preserve"> </w:t>
      </w:r>
      <w:proofErr w:type="spellStart"/>
      <w:proofErr w:type="gramStart"/>
      <w:r w:rsidRPr="00856845">
        <w:rPr>
          <w:sz w:val="24"/>
          <w:szCs w:val="24"/>
        </w:rPr>
        <w:t>Eur</w:t>
      </w:r>
      <w:proofErr w:type="spellEnd"/>
      <w:r w:rsidRPr="00856845">
        <w:rPr>
          <w:sz w:val="24"/>
          <w:szCs w:val="24"/>
        </w:rPr>
        <w:t xml:space="preserve"> </w:t>
      </w:r>
      <w:r w:rsidR="0041157B">
        <w:rPr>
          <w:sz w:val="24"/>
          <w:szCs w:val="24"/>
        </w:rPr>
        <w:t>;</w:t>
      </w:r>
      <w:proofErr w:type="gramEnd"/>
    </w:p>
    <w:p w:rsidR="007D45BF" w:rsidRPr="0041157B" w:rsidRDefault="007D45BF" w:rsidP="0041157B">
      <w:pPr>
        <w:numPr>
          <w:ilvl w:val="0"/>
          <w:numId w:val="2"/>
        </w:numPr>
        <w:tabs>
          <w:tab w:val="left" w:pos="1134"/>
          <w:tab w:val="left" w:pos="7938"/>
        </w:tabs>
        <w:ind w:left="0" w:firstLine="568"/>
        <w:rPr>
          <w:b/>
          <w:sz w:val="24"/>
          <w:szCs w:val="24"/>
          <w:lang w:val="lt-LT"/>
        </w:rPr>
      </w:pPr>
      <w:proofErr w:type="spellStart"/>
      <w:r>
        <w:rPr>
          <w:sz w:val="24"/>
          <w:szCs w:val="24"/>
        </w:rPr>
        <w:t>Komandiruočių</w:t>
      </w:r>
      <w:proofErr w:type="spellEnd"/>
      <w:r>
        <w:rPr>
          <w:sz w:val="24"/>
          <w:szCs w:val="24"/>
        </w:rPr>
        <w:t xml:space="preserve"> </w:t>
      </w:r>
      <w:proofErr w:type="spellStart"/>
      <w:r>
        <w:rPr>
          <w:sz w:val="24"/>
          <w:szCs w:val="24"/>
        </w:rPr>
        <w:t>sąnaudos</w:t>
      </w:r>
      <w:proofErr w:type="spellEnd"/>
      <w:r>
        <w:rPr>
          <w:sz w:val="24"/>
          <w:szCs w:val="24"/>
        </w:rPr>
        <w:t xml:space="preserve"> – 540,31 </w:t>
      </w:r>
      <w:proofErr w:type="spellStart"/>
      <w:r>
        <w:rPr>
          <w:sz w:val="24"/>
          <w:szCs w:val="24"/>
        </w:rPr>
        <w:t>Eur</w:t>
      </w:r>
      <w:proofErr w:type="spellEnd"/>
      <w:r>
        <w:rPr>
          <w:sz w:val="24"/>
          <w:szCs w:val="24"/>
        </w:rPr>
        <w:t>;</w:t>
      </w:r>
    </w:p>
    <w:p w:rsidR="00E41F97" w:rsidRPr="00856845" w:rsidRDefault="00E41F97" w:rsidP="009C2AE4">
      <w:pPr>
        <w:numPr>
          <w:ilvl w:val="0"/>
          <w:numId w:val="2"/>
        </w:numPr>
        <w:tabs>
          <w:tab w:val="left" w:pos="1134"/>
          <w:tab w:val="left" w:pos="7938"/>
        </w:tabs>
        <w:ind w:left="0" w:firstLine="568"/>
        <w:rPr>
          <w:b/>
          <w:sz w:val="24"/>
          <w:szCs w:val="24"/>
          <w:lang w:val="lt-LT"/>
        </w:rPr>
      </w:pPr>
      <w:proofErr w:type="spellStart"/>
      <w:r w:rsidRPr="00856845">
        <w:rPr>
          <w:sz w:val="24"/>
          <w:szCs w:val="24"/>
        </w:rPr>
        <w:t>Transporto</w:t>
      </w:r>
      <w:proofErr w:type="spellEnd"/>
      <w:r w:rsidRPr="00856845">
        <w:rPr>
          <w:sz w:val="24"/>
          <w:szCs w:val="24"/>
        </w:rPr>
        <w:t xml:space="preserve"> </w:t>
      </w:r>
      <w:proofErr w:type="spellStart"/>
      <w:r w:rsidRPr="00856845">
        <w:rPr>
          <w:sz w:val="24"/>
          <w:szCs w:val="24"/>
        </w:rPr>
        <w:t>sąnaudos</w:t>
      </w:r>
      <w:proofErr w:type="spellEnd"/>
      <w:r w:rsidRPr="00856845">
        <w:rPr>
          <w:sz w:val="24"/>
          <w:szCs w:val="24"/>
        </w:rPr>
        <w:t xml:space="preserve"> – </w:t>
      </w:r>
      <w:r w:rsidR="007D45BF">
        <w:rPr>
          <w:sz w:val="24"/>
          <w:szCs w:val="24"/>
        </w:rPr>
        <w:t>1481,83</w:t>
      </w:r>
      <w:r w:rsidRPr="00856845">
        <w:rPr>
          <w:sz w:val="24"/>
          <w:szCs w:val="24"/>
        </w:rPr>
        <w:t xml:space="preserve"> </w:t>
      </w:r>
      <w:proofErr w:type="spellStart"/>
      <w:r w:rsidRPr="00856845">
        <w:rPr>
          <w:sz w:val="24"/>
          <w:szCs w:val="24"/>
        </w:rPr>
        <w:t>Eur</w:t>
      </w:r>
      <w:proofErr w:type="spellEnd"/>
      <w:r w:rsidR="0041157B">
        <w:rPr>
          <w:sz w:val="24"/>
          <w:szCs w:val="24"/>
        </w:rPr>
        <w:t>;</w:t>
      </w:r>
    </w:p>
    <w:p w:rsidR="00A918AA" w:rsidRPr="0041157B" w:rsidRDefault="00A918AA" w:rsidP="009C2AE4">
      <w:pPr>
        <w:numPr>
          <w:ilvl w:val="0"/>
          <w:numId w:val="2"/>
        </w:numPr>
        <w:tabs>
          <w:tab w:val="left" w:pos="1134"/>
          <w:tab w:val="left" w:pos="7938"/>
        </w:tabs>
        <w:ind w:left="0" w:firstLine="568"/>
        <w:rPr>
          <w:b/>
          <w:sz w:val="24"/>
          <w:szCs w:val="24"/>
          <w:lang w:val="lt-LT"/>
        </w:rPr>
      </w:pPr>
      <w:proofErr w:type="spellStart"/>
      <w:r w:rsidRPr="00856845">
        <w:rPr>
          <w:sz w:val="24"/>
          <w:szCs w:val="24"/>
        </w:rPr>
        <w:t>Kvalifikacijos</w:t>
      </w:r>
      <w:proofErr w:type="spellEnd"/>
      <w:r w:rsidRPr="00856845">
        <w:rPr>
          <w:sz w:val="24"/>
          <w:szCs w:val="24"/>
        </w:rPr>
        <w:t xml:space="preserve"> </w:t>
      </w:r>
      <w:proofErr w:type="spellStart"/>
      <w:r w:rsidRPr="00856845">
        <w:rPr>
          <w:sz w:val="24"/>
          <w:szCs w:val="24"/>
        </w:rPr>
        <w:t>kėlimo</w:t>
      </w:r>
      <w:proofErr w:type="spellEnd"/>
      <w:r w:rsidRPr="00856845">
        <w:rPr>
          <w:sz w:val="24"/>
          <w:szCs w:val="24"/>
        </w:rPr>
        <w:t xml:space="preserve"> –</w:t>
      </w:r>
      <w:r w:rsidR="00913F6C" w:rsidRPr="00856845">
        <w:rPr>
          <w:sz w:val="24"/>
          <w:szCs w:val="24"/>
        </w:rPr>
        <w:t xml:space="preserve"> </w:t>
      </w:r>
      <w:r w:rsidR="007D45BF">
        <w:rPr>
          <w:sz w:val="24"/>
          <w:szCs w:val="24"/>
        </w:rPr>
        <w:t>3212,00</w:t>
      </w:r>
      <w:r w:rsidRPr="00856845">
        <w:rPr>
          <w:sz w:val="24"/>
          <w:szCs w:val="24"/>
        </w:rPr>
        <w:t xml:space="preserve"> </w:t>
      </w:r>
      <w:proofErr w:type="spellStart"/>
      <w:r w:rsidRPr="00856845">
        <w:rPr>
          <w:sz w:val="24"/>
          <w:szCs w:val="24"/>
        </w:rPr>
        <w:t>Eur</w:t>
      </w:r>
      <w:proofErr w:type="spellEnd"/>
      <w:r w:rsidR="0041157B">
        <w:rPr>
          <w:sz w:val="24"/>
          <w:szCs w:val="24"/>
        </w:rPr>
        <w:t>;</w:t>
      </w:r>
    </w:p>
    <w:p w:rsidR="0041157B" w:rsidRPr="007D45BF" w:rsidRDefault="0041157B" w:rsidP="009C2AE4">
      <w:pPr>
        <w:numPr>
          <w:ilvl w:val="0"/>
          <w:numId w:val="2"/>
        </w:numPr>
        <w:tabs>
          <w:tab w:val="left" w:pos="1134"/>
          <w:tab w:val="left" w:pos="7938"/>
        </w:tabs>
        <w:ind w:left="0" w:firstLine="568"/>
        <w:rPr>
          <w:b/>
          <w:sz w:val="24"/>
          <w:szCs w:val="24"/>
          <w:lang w:val="lt-LT"/>
        </w:rPr>
      </w:pPr>
      <w:proofErr w:type="spellStart"/>
      <w:r>
        <w:rPr>
          <w:sz w:val="24"/>
          <w:szCs w:val="24"/>
        </w:rPr>
        <w:t>Paprastojo</w:t>
      </w:r>
      <w:proofErr w:type="spellEnd"/>
      <w:r>
        <w:rPr>
          <w:sz w:val="24"/>
          <w:szCs w:val="24"/>
        </w:rPr>
        <w:t xml:space="preserve"> </w:t>
      </w:r>
      <w:proofErr w:type="spellStart"/>
      <w:r>
        <w:rPr>
          <w:sz w:val="24"/>
          <w:szCs w:val="24"/>
        </w:rPr>
        <w:t>remonto</w:t>
      </w:r>
      <w:proofErr w:type="spellEnd"/>
      <w:r>
        <w:rPr>
          <w:sz w:val="24"/>
          <w:szCs w:val="24"/>
        </w:rPr>
        <w:t xml:space="preserve"> </w:t>
      </w:r>
      <w:proofErr w:type="spellStart"/>
      <w:r>
        <w:rPr>
          <w:sz w:val="24"/>
          <w:szCs w:val="24"/>
        </w:rPr>
        <w:t>ir</w:t>
      </w:r>
      <w:proofErr w:type="spellEnd"/>
      <w:r>
        <w:rPr>
          <w:sz w:val="24"/>
          <w:szCs w:val="24"/>
        </w:rPr>
        <w:t xml:space="preserve"> </w:t>
      </w:r>
      <w:proofErr w:type="spellStart"/>
      <w:r>
        <w:rPr>
          <w:sz w:val="24"/>
          <w:szCs w:val="24"/>
        </w:rPr>
        <w:t>eksploatavimo</w:t>
      </w:r>
      <w:proofErr w:type="spellEnd"/>
      <w:r>
        <w:rPr>
          <w:sz w:val="24"/>
          <w:szCs w:val="24"/>
        </w:rPr>
        <w:t xml:space="preserve"> – </w:t>
      </w:r>
      <w:r w:rsidR="007D45BF">
        <w:rPr>
          <w:sz w:val="24"/>
          <w:szCs w:val="24"/>
        </w:rPr>
        <w:t>587,84</w:t>
      </w:r>
      <w:r>
        <w:rPr>
          <w:sz w:val="24"/>
          <w:szCs w:val="24"/>
        </w:rPr>
        <w:t xml:space="preserve"> </w:t>
      </w:r>
      <w:proofErr w:type="spellStart"/>
      <w:r>
        <w:rPr>
          <w:sz w:val="24"/>
          <w:szCs w:val="24"/>
        </w:rPr>
        <w:t>Eur</w:t>
      </w:r>
      <w:proofErr w:type="spellEnd"/>
      <w:r>
        <w:rPr>
          <w:sz w:val="24"/>
          <w:szCs w:val="24"/>
        </w:rPr>
        <w:t>;</w:t>
      </w:r>
    </w:p>
    <w:p w:rsidR="00A918AA" w:rsidRPr="007D45BF" w:rsidRDefault="00A918AA" w:rsidP="009C2AE4">
      <w:pPr>
        <w:numPr>
          <w:ilvl w:val="0"/>
          <w:numId w:val="2"/>
        </w:numPr>
        <w:tabs>
          <w:tab w:val="left" w:pos="1134"/>
          <w:tab w:val="left" w:pos="7938"/>
        </w:tabs>
        <w:ind w:left="0" w:firstLine="568"/>
        <w:rPr>
          <w:b/>
          <w:sz w:val="24"/>
          <w:szCs w:val="24"/>
          <w:lang w:val="lt-LT"/>
        </w:rPr>
      </w:pPr>
      <w:proofErr w:type="spellStart"/>
      <w:proofErr w:type="gramStart"/>
      <w:r w:rsidRPr="00856845">
        <w:rPr>
          <w:sz w:val="24"/>
          <w:szCs w:val="24"/>
        </w:rPr>
        <w:t>Sunaudotų</w:t>
      </w:r>
      <w:proofErr w:type="spellEnd"/>
      <w:r w:rsidRPr="00856845">
        <w:rPr>
          <w:sz w:val="24"/>
          <w:szCs w:val="24"/>
        </w:rPr>
        <w:t xml:space="preserve">  </w:t>
      </w:r>
      <w:proofErr w:type="spellStart"/>
      <w:r w:rsidRPr="00856845">
        <w:rPr>
          <w:sz w:val="24"/>
          <w:szCs w:val="24"/>
        </w:rPr>
        <w:t>atsargų</w:t>
      </w:r>
      <w:proofErr w:type="spellEnd"/>
      <w:proofErr w:type="gramEnd"/>
      <w:r w:rsidRPr="00856845">
        <w:rPr>
          <w:sz w:val="24"/>
          <w:szCs w:val="24"/>
        </w:rPr>
        <w:t xml:space="preserve"> </w:t>
      </w:r>
      <w:proofErr w:type="spellStart"/>
      <w:r w:rsidRPr="00856845">
        <w:rPr>
          <w:sz w:val="24"/>
          <w:szCs w:val="24"/>
        </w:rPr>
        <w:t>savikaina</w:t>
      </w:r>
      <w:proofErr w:type="spellEnd"/>
      <w:r w:rsidRPr="00856845">
        <w:rPr>
          <w:sz w:val="24"/>
          <w:szCs w:val="24"/>
        </w:rPr>
        <w:t xml:space="preserve"> – </w:t>
      </w:r>
      <w:r w:rsidR="007D45BF">
        <w:rPr>
          <w:sz w:val="24"/>
          <w:szCs w:val="24"/>
        </w:rPr>
        <w:t>19098,51</w:t>
      </w:r>
      <w:r w:rsidRPr="00856845">
        <w:rPr>
          <w:sz w:val="24"/>
          <w:szCs w:val="24"/>
        </w:rPr>
        <w:t xml:space="preserve"> </w:t>
      </w:r>
      <w:proofErr w:type="spellStart"/>
      <w:r w:rsidRPr="00856845">
        <w:rPr>
          <w:sz w:val="24"/>
          <w:szCs w:val="24"/>
        </w:rPr>
        <w:t>Eur</w:t>
      </w:r>
      <w:proofErr w:type="spellEnd"/>
      <w:r w:rsidR="0041157B">
        <w:rPr>
          <w:sz w:val="24"/>
          <w:szCs w:val="24"/>
        </w:rPr>
        <w:t>;</w:t>
      </w:r>
    </w:p>
    <w:p w:rsidR="007D45BF" w:rsidRPr="00856845" w:rsidRDefault="007D45BF" w:rsidP="009C2AE4">
      <w:pPr>
        <w:numPr>
          <w:ilvl w:val="0"/>
          <w:numId w:val="2"/>
        </w:numPr>
        <w:tabs>
          <w:tab w:val="left" w:pos="1134"/>
          <w:tab w:val="left" w:pos="7938"/>
        </w:tabs>
        <w:ind w:left="0" w:firstLine="568"/>
        <w:rPr>
          <w:b/>
          <w:sz w:val="24"/>
          <w:szCs w:val="24"/>
          <w:lang w:val="lt-LT"/>
        </w:rPr>
      </w:pPr>
      <w:proofErr w:type="spellStart"/>
      <w:r>
        <w:rPr>
          <w:sz w:val="24"/>
          <w:szCs w:val="24"/>
        </w:rPr>
        <w:t>Socialinių</w:t>
      </w:r>
      <w:proofErr w:type="spellEnd"/>
      <w:r>
        <w:rPr>
          <w:sz w:val="24"/>
          <w:szCs w:val="24"/>
        </w:rPr>
        <w:t xml:space="preserve"> </w:t>
      </w:r>
      <w:proofErr w:type="spellStart"/>
      <w:r>
        <w:rPr>
          <w:sz w:val="24"/>
          <w:szCs w:val="24"/>
        </w:rPr>
        <w:t>išmokų</w:t>
      </w:r>
      <w:proofErr w:type="spellEnd"/>
      <w:r>
        <w:rPr>
          <w:sz w:val="24"/>
          <w:szCs w:val="24"/>
        </w:rPr>
        <w:t xml:space="preserve"> </w:t>
      </w:r>
      <w:proofErr w:type="spellStart"/>
      <w:r>
        <w:rPr>
          <w:sz w:val="24"/>
          <w:szCs w:val="24"/>
        </w:rPr>
        <w:t>sąnaudos</w:t>
      </w:r>
      <w:proofErr w:type="spellEnd"/>
      <w:r>
        <w:rPr>
          <w:sz w:val="24"/>
          <w:szCs w:val="24"/>
        </w:rPr>
        <w:t xml:space="preserve"> – 6557,40 </w:t>
      </w:r>
      <w:proofErr w:type="spellStart"/>
      <w:r>
        <w:rPr>
          <w:sz w:val="24"/>
          <w:szCs w:val="24"/>
        </w:rPr>
        <w:t>Eur</w:t>
      </w:r>
      <w:proofErr w:type="spellEnd"/>
      <w:r>
        <w:rPr>
          <w:sz w:val="24"/>
          <w:szCs w:val="24"/>
        </w:rPr>
        <w:t>;</w:t>
      </w:r>
    </w:p>
    <w:p w:rsidR="00947176" w:rsidRPr="00856845" w:rsidRDefault="00947176" w:rsidP="009C2AE4">
      <w:pPr>
        <w:numPr>
          <w:ilvl w:val="0"/>
          <w:numId w:val="2"/>
        </w:numPr>
        <w:tabs>
          <w:tab w:val="left" w:pos="1134"/>
          <w:tab w:val="left" w:pos="7938"/>
        </w:tabs>
        <w:ind w:left="0" w:firstLine="568"/>
        <w:rPr>
          <w:b/>
          <w:sz w:val="24"/>
          <w:szCs w:val="24"/>
          <w:lang w:val="lt-LT"/>
        </w:rPr>
      </w:pPr>
      <w:proofErr w:type="spellStart"/>
      <w:r w:rsidRPr="00856845">
        <w:rPr>
          <w:sz w:val="24"/>
          <w:szCs w:val="24"/>
        </w:rPr>
        <w:t>Kitų</w:t>
      </w:r>
      <w:proofErr w:type="spellEnd"/>
      <w:r w:rsidRPr="00856845">
        <w:rPr>
          <w:sz w:val="24"/>
          <w:szCs w:val="24"/>
        </w:rPr>
        <w:t xml:space="preserve"> </w:t>
      </w:r>
      <w:proofErr w:type="spellStart"/>
      <w:r w:rsidRPr="00856845">
        <w:rPr>
          <w:sz w:val="24"/>
          <w:szCs w:val="24"/>
        </w:rPr>
        <w:t>paslaugų</w:t>
      </w:r>
      <w:proofErr w:type="spellEnd"/>
      <w:r w:rsidRPr="00856845">
        <w:rPr>
          <w:sz w:val="24"/>
          <w:szCs w:val="24"/>
        </w:rPr>
        <w:t xml:space="preserve"> </w:t>
      </w:r>
      <w:proofErr w:type="spellStart"/>
      <w:r w:rsidRPr="00856845">
        <w:rPr>
          <w:sz w:val="24"/>
          <w:szCs w:val="24"/>
        </w:rPr>
        <w:t>sąnaudos</w:t>
      </w:r>
      <w:proofErr w:type="spellEnd"/>
      <w:r w:rsidRPr="00856845">
        <w:rPr>
          <w:sz w:val="24"/>
          <w:szCs w:val="24"/>
        </w:rPr>
        <w:t xml:space="preserve"> – </w:t>
      </w:r>
      <w:r w:rsidR="007D45BF">
        <w:rPr>
          <w:sz w:val="24"/>
          <w:szCs w:val="24"/>
        </w:rPr>
        <w:t>8226,95</w:t>
      </w:r>
      <w:r w:rsidRPr="00856845">
        <w:rPr>
          <w:sz w:val="24"/>
          <w:szCs w:val="24"/>
        </w:rPr>
        <w:t xml:space="preserve"> Eur</w:t>
      </w:r>
      <w:r w:rsidR="0041157B">
        <w:rPr>
          <w:sz w:val="24"/>
          <w:szCs w:val="24"/>
        </w:rPr>
        <w:t>.</w:t>
      </w:r>
    </w:p>
    <w:p w:rsidR="00AE0B06" w:rsidRPr="00856845" w:rsidRDefault="00AE0B06" w:rsidP="00E03AAA">
      <w:pPr>
        <w:tabs>
          <w:tab w:val="left" w:pos="1134"/>
          <w:tab w:val="left" w:pos="7938"/>
        </w:tabs>
        <w:rPr>
          <w:b/>
          <w:sz w:val="24"/>
          <w:szCs w:val="24"/>
          <w:lang w:val="lt-LT"/>
        </w:rPr>
      </w:pPr>
    </w:p>
    <w:p w:rsidR="00947176" w:rsidRPr="00856845" w:rsidRDefault="00947176" w:rsidP="00E03AAA">
      <w:pPr>
        <w:tabs>
          <w:tab w:val="left" w:pos="1134"/>
          <w:tab w:val="left" w:pos="7938"/>
        </w:tabs>
        <w:rPr>
          <w:b/>
          <w:sz w:val="24"/>
          <w:szCs w:val="24"/>
          <w:lang w:val="lt-LT"/>
        </w:rPr>
      </w:pPr>
      <w:r w:rsidRPr="00856845">
        <w:rPr>
          <w:b/>
          <w:sz w:val="24"/>
          <w:szCs w:val="24"/>
          <w:lang w:val="lt-LT"/>
        </w:rPr>
        <w:t>Pagrindinės veiklos rezultatas</w:t>
      </w:r>
    </w:p>
    <w:p w:rsidR="00947176" w:rsidRPr="00856845" w:rsidRDefault="00947176" w:rsidP="00947176">
      <w:pPr>
        <w:tabs>
          <w:tab w:val="left" w:pos="1134"/>
          <w:tab w:val="left" w:pos="7938"/>
        </w:tabs>
        <w:ind w:left="568"/>
        <w:rPr>
          <w:b/>
          <w:sz w:val="24"/>
          <w:szCs w:val="24"/>
          <w:lang w:val="lt-LT"/>
        </w:rPr>
      </w:pPr>
    </w:p>
    <w:p w:rsidR="00E26A5F" w:rsidRPr="00856845" w:rsidRDefault="00947176" w:rsidP="002E1D5C">
      <w:pPr>
        <w:numPr>
          <w:ilvl w:val="0"/>
          <w:numId w:val="2"/>
        </w:numPr>
        <w:tabs>
          <w:tab w:val="left" w:pos="1134"/>
          <w:tab w:val="left" w:pos="7938"/>
        </w:tabs>
        <w:ind w:left="0" w:firstLine="568"/>
        <w:rPr>
          <w:b/>
          <w:sz w:val="24"/>
          <w:szCs w:val="24"/>
          <w:lang w:val="lt-LT"/>
        </w:rPr>
      </w:pPr>
      <w:proofErr w:type="spellStart"/>
      <w:r w:rsidRPr="00856845">
        <w:rPr>
          <w:bCs/>
          <w:sz w:val="24"/>
          <w:szCs w:val="24"/>
        </w:rPr>
        <w:t>P</w:t>
      </w:r>
      <w:r w:rsidR="007A5973" w:rsidRPr="00856845">
        <w:rPr>
          <w:bCs/>
          <w:sz w:val="24"/>
          <w:szCs w:val="24"/>
        </w:rPr>
        <w:t>agrindinės</w:t>
      </w:r>
      <w:proofErr w:type="spellEnd"/>
      <w:r w:rsidR="007A5973" w:rsidRPr="00856845">
        <w:rPr>
          <w:bCs/>
          <w:sz w:val="24"/>
          <w:szCs w:val="24"/>
        </w:rPr>
        <w:t xml:space="preserve"> </w:t>
      </w:r>
      <w:proofErr w:type="spellStart"/>
      <w:r w:rsidR="007A5973" w:rsidRPr="00856845">
        <w:rPr>
          <w:bCs/>
          <w:sz w:val="24"/>
          <w:szCs w:val="24"/>
        </w:rPr>
        <w:t>veiklos</w:t>
      </w:r>
      <w:proofErr w:type="spellEnd"/>
      <w:r w:rsidR="007A5973" w:rsidRPr="00856845">
        <w:rPr>
          <w:bCs/>
          <w:sz w:val="24"/>
          <w:szCs w:val="24"/>
        </w:rPr>
        <w:t xml:space="preserve"> </w:t>
      </w:r>
      <w:proofErr w:type="spellStart"/>
      <w:r w:rsidRPr="00856845">
        <w:rPr>
          <w:bCs/>
          <w:sz w:val="24"/>
          <w:szCs w:val="24"/>
        </w:rPr>
        <w:t>rezultatas</w:t>
      </w:r>
      <w:proofErr w:type="spellEnd"/>
      <w:r w:rsidR="007A5973" w:rsidRPr="00856845">
        <w:rPr>
          <w:bCs/>
          <w:sz w:val="24"/>
          <w:szCs w:val="24"/>
        </w:rPr>
        <w:t xml:space="preserve"> </w:t>
      </w:r>
      <w:r w:rsidRPr="00856845">
        <w:rPr>
          <w:bCs/>
          <w:sz w:val="24"/>
          <w:szCs w:val="24"/>
        </w:rPr>
        <w:t>-</w:t>
      </w:r>
      <w:r w:rsidR="007A5973" w:rsidRPr="00856845">
        <w:rPr>
          <w:bCs/>
          <w:sz w:val="24"/>
          <w:szCs w:val="24"/>
        </w:rPr>
        <w:t xml:space="preserve">  </w:t>
      </w:r>
      <w:r w:rsidR="00BF5F36">
        <w:rPr>
          <w:bCs/>
          <w:sz w:val="24"/>
          <w:szCs w:val="24"/>
        </w:rPr>
        <w:t>110,74</w:t>
      </w:r>
      <w:r w:rsidR="007A5973" w:rsidRPr="00856845">
        <w:rPr>
          <w:bCs/>
          <w:sz w:val="24"/>
          <w:szCs w:val="24"/>
        </w:rPr>
        <w:t xml:space="preserve"> Eur.</w:t>
      </w:r>
      <w:r w:rsidR="00E129EF" w:rsidRPr="00856845">
        <w:rPr>
          <w:sz w:val="24"/>
          <w:szCs w:val="24"/>
          <w:lang w:val="lt-LT"/>
        </w:rPr>
        <w:t xml:space="preserve"> </w:t>
      </w:r>
    </w:p>
    <w:p w:rsidR="00E26A5F" w:rsidRPr="00856845" w:rsidRDefault="00E26A5F" w:rsidP="00482EAC">
      <w:pPr>
        <w:tabs>
          <w:tab w:val="left" w:pos="1134"/>
          <w:tab w:val="left" w:pos="7938"/>
        </w:tabs>
        <w:jc w:val="both"/>
        <w:rPr>
          <w:sz w:val="24"/>
          <w:szCs w:val="24"/>
          <w:lang w:val="lt-LT"/>
        </w:rPr>
      </w:pPr>
    </w:p>
    <w:p w:rsidR="00646877" w:rsidRPr="00856845" w:rsidRDefault="00646877" w:rsidP="00E03AAA">
      <w:pPr>
        <w:tabs>
          <w:tab w:val="left" w:pos="1134"/>
          <w:tab w:val="left" w:pos="2160"/>
          <w:tab w:val="left" w:pos="7938"/>
        </w:tabs>
        <w:rPr>
          <w:b/>
          <w:sz w:val="24"/>
          <w:szCs w:val="24"/>
          <w:lang w:val="lt-LT"/>
        </w:rPr>
      </w:pPr>
      <w:r w:rsidRPr="00856845">
        <w:rPr>
          <w:b/>
          <w:sz w:val="24"/>
          <w:szCs w:val="24"/>
          <w:lang w:val="lt-LT"/>
        </w:rPr>
        <w:t>Kitos pastabos</w:t>
      </w:r>
    </w:p>
    <w:p w:rsidR="00045860" w:rsidRPr="00856845" w:rsidRDefault="00045860" w:rsidP="00336254">
      <w:pPr>
        <w:tabs>
          <w:tab w:val="left" w:pos="567"/>
          <w:tab w:val="left" w:pos="1134"/>
          <w:tab w:val="left" w:pos="2160"/>
          <w:tab w:val="left" w:pos="7938"/>
        </w:tabs>
        <w:jc w:val="both"/>
        <w:rPr>
          <w:sz w:val="24"/>
          <w:szCs w:val="24"/>
          <w:lang w:val="lt-LT"/>
        </w:rPr>
      </w:pPr>
    </w:p>
    <w:p w:rsidR="00BD207D" w:rsidRPr="00856845" w:rsidRDefault="00B63E40" w:rsidP="009C2AE4">
      <w:pPr>
        <w:numPr>
          <w:ilvl w:val="0"/>
          <w:numId w:val="2"/>
        </w:numPr>
        <w:tabs>
          <w:tab w:val="left" w:pos="567"/>
          <w:tab w:val="left" w:pos="993"/>
          <w:tab w:val="left" w:pos="2160"/>
          <w:tab w:val="left" w:pos="7938"/>
        </w:tabs>
        <w:ind w:left="0" w:firstLine="568"/>
        <w:jc w:val="both"/>
        <w:rPr>
          <w:sz w:val="24"/>
          <w:szCs w:val="24"/>
          <w:lang w:val="lt-LT"/>
        </w:rPr>
      </w:pPr>
      <w:r w:rsidRPr="00856845">
        <w:rPr>
          <w:sz w:val="24"/>
          <w:szCs w:val="24"/>
          <w:lang w:val="lt-LT"/>
        </w:rPr>
        <w:t xml:space="preserve"> </w:t>
      </w:r>
      <w:r w:rsidR="00BD207D" w:rsidRPr="00856845">
        <w:rPr>
          <w:sz w:val="24"/>
          <w:szCs w:val="24"/>
          <w:lang w:val="lt-LT"/>
        </w:rPr>
        <w:t xml:space="preserve">Per ataskaitinį laikotarpį  </w:t>
      </w:r>
      <w:r w:rsidR="00856845" w:rsidRPr="00856845">
        <w:rPr>
          <w:sz w:val="24"/>
          <w:szCs w:val="24"/>
          <w:lang w:val="lt-LT"/>
        </w:rPr>
        <w:t>gimnazijoje</w:t>
      </w:r>
      <w:r w:rsidR="003E2F5D" w:rsidRPr="00856845">
        <w:rPr>
          <w:sz w:val="24"/>
          <w:szCs w:val="24"/>
          <w:lang w:val="lt-LT"/>
        </w:rPr>
        <w:t xml:space="preserve"> </w:t>
      </w:r>
      <w:r w:rsidR="00BD207D" w:rsidRPr="00856845">
        <w:rPr>
          <w:sz w:val="24"/>
          <w:szCs w:val="24"/>
          <w:lang w:val="lt-LT"/>
        </w:rPr>
        <w:t xml:space="preserve"> apskaitiniai įverčiai nebuvo keičiami.</w:t>
      </w:r>
    </w:p>
    <w:p w:rsidR="00336254" w:rsidRPr="00856845" w:rsidRDefault="007A5973" w:rsidP="009C2AE4">
      <w:pPr>
        <w:numPr>
          <w:ilvl w:val="0"/>
          <w:numId w:val="2"/>
        </w:numPr>
        <w:tabs>
          <w:tab w:val="left" w:pos="567"/>
          <w:tab w:val="left" w:pos="993"/>
          <w:tab w:val="left" w:pos="2160"/>
          <w:tab w:val="left" w:pos="7938"/>
        </w:tabs>
        <w:ind w:left="0" w:firstLine="568"/>
        <w:jc w:val="both"/>
        <w:rPr>
          <w:sz w:val="24"/>
          <w:szCs w:val="24"/>
          <w:lang w:val="lt-LT"/>
        </w:rPr>
      </w:pPr>
      <w:r w:rsidRPr="00856845">
        <w:rPr>
          <w:sz w:val="24"/>
          <w:szCs w:val="24"/>
          <w:lang w:val="lt-LT"/>
        </w:rPr>
        <w:t xml:space="preserve"> Į</w:t>
      </w:r>
      <w:r w:rsidR="003E2F5D" w:rsidRPr="00856845">
        <w:rPr>
          <w:sz w:val="24"/>
          <w:szCs w:val="24"/>
          <w:lang w:val="lt-LT"/>
        </w:rPr>
        <w:t>staigoje</w:t>
      </w:r>
      <w:r w:rsidR="00646877" w:rsidRPr="00856845">
        <w:rPr>
          <w:sz w:val="24"/>
          <w:szCs w:val="24"/>
          <w:lang w:val="lt-LT"/>
        </w:rPr>
        <w:t xml:space="preserve"> restruktūrizavimas nevyko.</w:t>
      </w:r>
    </w:p>
    <w:p w:rsidR="00646877" w:rsidRPr="00856845" w:rsidRDefault="003E2F5D" w:rsidP="009C2AE4">
      <w:pPr>
        <w:numPr>
          <w:ilvl w:val="0"/>
          <w:numId w:val="2"/>
        </w:numPr>
        <w:tabs>
          <w:tab w:val="left" w:pos="567"/>
          <w:tab w:val="left" w:pos="993"/>
          <w:tab w:val="left" w:pos="2160"/>
          <w:tab w:val="left" w:pos="7938"/>
        </w:tabs>
        <w:ind w:left="0" w:firstLine="568"/>
        <w:jc w:val="both"/>
        <w:rPr>
          <w:sz w:val="24"/>
          <w:szCs w:val="24"/>
          <w:lang w:val="lt-LT"/>
        </w:rPr>
      </w:pPr>
      <w:r w:rsidRPr="00856845">
        <w:rPr>
          <w:sz w:val="24"/>
          <w:szCs w:val="24"/>
          <w:lang w:val="lt-LT"/>
        </w:rPr>
        <w:t xml:space="preserve"> </w:t>
      </w:r>
      <w:r w:rsidR="00177120" w:rsidRPr="00856845">
        <w:rPr>
          <w:sz w:val="24"/>
          <w:szCs w:val="24"/>
          <w:lang w:val="lt-LT"/>
        </w:rPr>
        <w:t xml:space="preserve">Neapibrėžtųjų </w:t>
      </w:r>
      <w:r w:rsidR="00646877" w:rsidRPr="00856845">
        <w:rPr>
          <w:sz w:val="24"/>
          <w:szCs w:val="24"/>
          <w:lang w:val="lt-LT"/>
        </w:rPr>
        <w:t>įsipareigojimų, neapibrėžtojo turto pokyčių per ataskaitinį laikotarpį   nenustatyta.</w:t>
      </w:r>
    </w:p>
    <w:p w:rsidR="00646877" w:rsidRPr="00856845" w:rsidRDefault="003E2F5D" w:rsidP="009C2AE4">
      <w:pPr>
        <w:numPr>
          <w:ilvl w:val="0"/>
          <w:numId w:val="2"/>
        </w:numPr>
        <w:tabs>
          <w:tab w:val="left" w:pos="567"/>
          <w:tab w:val="left" w:pos="993"/>
          <w:tab w:val="left" w:pos="2160"/>
          <w:tab w:val="left" w:pos="7938"/>
        </w:tabs>
        <w:ind w:left="0" w:firstLine="568"/>
        <w:jc w:val="both"/>
        <w:rPr>
          <w:sz w:val="24"/>
          <w:szCs w:val="24"/>
          <w:lang w:val="lt-LT"/>
        </w:rPr>
      </w:pPr>
      <w:r w:rsidRPr="00856845">
        <w:rPr>
          <w:sz w:val="24"/>
          <w:szCs w:val="24"/>
          <w:lang w:val="lt-LT"/>
        </w:rPr>
        <w:t xml:space="preserve"> </w:t>
      </w:r>
      <w:r w:rsidR="00646877" w:rsidRPr="00856845">
        <w:rPr>
          <w:sz w:val="24"/>
          <w:szCs w:val="24"/>
          <w:lang w:val="lt-LT"/>
        </w:rPr>
        <w:t>Teisinių ginčų  per ataskaitinį laikotarpį nebuvo.</w:t>
      </w:r>
    </w:p>
    <w:p w:rsidR="00947176" w:rsidRPr="00856845" w:rsidRDefault="00947176" w:rsidP="009C2AE4">
      <w:pPr>
        <w:numPr>
          <w:ilvl w:val="0"/>
          <w:numId w:val="2"/>
        </w:numPr>
        <w:tabs>
          <w:tab w:val="left" w:pos="567"/>
          <w:tab w:val="left" w:pos="993"/>
          <w:tab w:val="left" w:pos="2160"/>
          <w:tab w:val="left" w:pos="7938"/>
        </w:tabs>
        <w:ind w:left="0" w:firstLine="568"/>
        <w:jc w:val="both"/>
        <w:rPr>
          <w:sz w:val="24"/>
          <w:szCs w:val="24"/>
          <w:lang w:val="lt-LT"/>
        </w:rPr>
      </w:pPr>
      <w:r w:rsidRPr="00856845">
        <w:rPr>
          <w:sz w:val="24"/>
          <w:szCs w:val="24"/>
          <w:lang w:val="lt-LT"/>
        </w:rPr>
        <w:t xml:space="preserve"> </w:t>
      </w:r>
      <w:proofErr w:type="spellStart"/>
      <w:r w:rsidR="00AB22AC" w:rsidRPr="00856845">
        <w:rPr>
          <w:sz w:val="24"/>
          <w:szCs w:val="24"/>
        </w:rPr>
        <w:t>Reikšmingų</w:t>
      </w:r>
      <w:proofErr w:type="spellEnd"/>
      <w:r w:rsidR="00AB22AC" w:rsidRPr="00856845">
        <w:rPr>
          <w:sz w:val="24"/>
          <w:szCs w:val="24"/>
        </w:rPr>
        <w:t xml:space="preserve"> </w:t>
      </w:r>
      <w:proofErr w:type="spellStart"/>
      <w:r w:rsidR="00AB22AC" w:rsidRPr="00856845">
        <w:rPr>
          <w:sz w:val="24"/>
          <w:szCs w:val="24"/>
        </w:rPr>
        <w:t>įvykių</w:t>
      </w:r>
      <w:proofErr w:type="spellEnd"/>
      <w:r w:rsidR="00AB22AC" w:rsidRPr="00856845">
        <w:rPr>
          <w:sz w:val="24"/>
          <w:szCs w:val="24"/>
        </w:rPr>
        <w:t xml:space="preserve"> </w:t>
      </w:r>
      <w:proofErr w:type="spellStart"/>
      <w:r w:rsidR="00AB22AC" w:rsidRPr="00856845">
        <w:rPr>
          <w:sz w:val="24"/>
          <w:szCs w:val="24"/>
        </w:rPr>
        <w:t>po</w:t>
      </w:r>
      <w:proofErr w:type="spellEnd"/>
      <w:r w:rsidR="00AB22AC" w:rsidRPr="00856845">
        <w:rPr>
          <w:sz w:val="24"/>
          <w:szCs w:val="24"/>
        </w:rPr>
        <w:t xml:space="preserve"> </w:t>
      </w:r>
      <w:proofErr w:type="spellStart"/>
      <w:r w:rsidR="00AB22AC" w:rsidRPr="00856845">
        <w:rPr>
          <w:sz w:val="24"/>
          <w:szCs w:val="24"/>
        </w:rPr>
        <w:t>metinių</w:t>
      </w:r>
      <w:proofErr w:type="spellEnd"/>
      <w:r w:rsidR="00AB22AC" w:rsidRPr="00856845">
        <w:rPr>
          <w:sz w:val="24"/>
          <w:szCs w:val="24"/>
        </w:rPr>
        <w:t xml:space="preserve"> </w:t>
      </w:r>
      <w:proofErr w:type="spellStart"/>
      <w:r w:rsidR="00AB22AC" w:rsidRPr="00856845">
        <w:rPr>
          <w:sz w:val="24"/>
          <w:szCs w:val="24"/>
        </w:rPr>
        <w:t>finansinių</w:t>
      </w:r>
      <w:proofErr w:type="spellEnd"/>
      <w:r w:rsidR="00AB22AC" w:rsidRPr="00856845">
        <w:rPr>
          <w:sz w:val="24"/>
          <w:szCs w:val="24"/>
        </w:rPr>
        <w:t xml:space="preserve"> </w:t>
      </w:r>
      <w:proofErr w:type="spellStart"/>
      <w:r w:rsidR="00AB22AC" w:rsidRPr="00856845">
        <w:rPr>
          <w:sz w:val="24"/>
          <w:szCs w:val="24"/>
        </w:rPr>
        <w:t>ataskaitų</w:t>
      </w:r>
      <w:proofErr w:type="spellEnd"/>
      <w:r w:rsidR="00AB22AC" w:rsidRPr="00856845">
        <w:rPr>
          <w:sz w:val="24"/>
          <w:szCs w:val="24"/>
        </w:rPr>
        <w:t xml:space="preserve"> </w:t>
      </w:r>
      <w:proofErr w:type="spellStart"/>
      <w:r w:rsidR="00AB22AC" w:rsidRPr="00856845">
        <w:rPr>
          <w:sz w:val="24"/>
          <w:szCs w:val="24"/>
        </w:rPr>
        <w:t>pateikimo</w:t>
      </w:r>
      <w:proofErr w:type="spellEnd"/>
      <w:r w:rsidR="00AB22AC" w:rsidRPr="00856845">
        <w:rPr>
          <w:sz w:val="24"/>
          <w:szCs w:val="24"/>
        </w:rPr>
        <w:t xml:space="preserve"> </w:t>
      </w:r>
      <w:proofErr w:type="spellStart"/>
      <w:r w:rsidR="00AB22AC" w:rsidRPr="00856845">
        <w:rPr>
          <w:sz w:val="24"/>
          <w:szCs w:val="24"/>
        </w:rPr>
        <w:t>iki</w:t>
      </w:r>
      <w:proofErr w:type="spellEnd"/>
      <w:r w:rsidR="00AB22AC" w:rsidRPr="00856845">
        <w:rPr>
          <w:sz w:val="24"/>
          <w:szCs w:val="24"/>
        </w:rPr>
        <w:t xml:space="preserve"> </w:t>
      </w:r>
      <w:proofErr w:type="spellStart"/>
      <w:r w:rsidR="00AB22AC" w:rsidRPr="00856845">
        <w:rPr>
          <w:sz w:val="24"/>
          <w:szCs w:val="24"/>
        </w:rPr>
        <w:t>ataskaitinio</w:t>
      </w:r>
      <w:proofErr w:type="spellEnd"/>
      <w:r w:rsidR="00AB22AC" w:rsidRPr="00856845">
        <w:rPr>
          <w:sz w:val="24"/>
          <w:szCs w:val="24"/>
        </w:rPr>
        <w:t xml:space="preserve"> </w:t>
      </w:r>
      <w:proofErr w:type="spellStart"/>
      <w:r w:rsidR="00AB22AC" w:rsidRPr="00856845">
        <w:rPr>
          <w:sz w:val="24"/>
          <w:szCs w:val="24"/>
        </w:rPr>
        <w:t>laikotarpio</w:t>
      </w:r>
      <w:proofErr w:type="spellEnd"/>
      <w:r w:rsidR="00AB22AC" w:rsidRPr="00856845">
        <w:rPr>
          <w:sz w:val="24"/>
          <w:szCs w:val="24"/>
        </w:rPr>
        <w:t xml:space="preserve"> </w:t>
      </w:r>
      <w:proofErr w:type="spellStart"/>
      <w:r w:rsidR="00AB22AC" w:rsidRPr="00856845">
        <w:rPr>
          <w:sz w:val="24"/>
          <w:szCs w:val="24"/>
        </w:rPr>
        <w:t>paskutinės</w:t>
      </w:r>
      <w:proofErr w:type="spellEnd"/>
      <w:r w:rsidR="00AB22AC" w:rsidRPr="00856845">
        <w:rPr>
          <w:sz w:val="24"/>
          <w:szCs w:val="24"/>
        </w:rPr>
        <w:t xml:space="preserve"> </w:t>
      </w:r>
      <w:proofErr w:type="spellStart"/>
      <w:r w:rsidR="00AB22AC" w:rsidRPr="00856845">
        <w:rPr>
          <w:sz w:val="24"/>
          <w:szCs w:val="24"/>
        </w:rPr>
        <w:t>dienos</w:t>
      </w:r>
      <w:proofErr w:type="spellEnd"/>
      <w:r w:rsidR="00AB22AC" w:rsidRPr="00856845">
        <w:rPr>
          <w:sz w:val="24"/>
          <w:szCs w:val="24"/>
        </w:rPr>
        <w:t xml:space="preserve"> VSS </w:t>
      </w:r>
      <w:proofErr w:type="spellStart"/>
      <w:r w:rsidR="00AB22AC" w:rsidRPr="00856845">
        <w:rPr>
          <w:sz w:val="24"/>
          <w:szCs w:val="24"/>
        </w:rPr>
        <w:t>nebuvo</w:t>
      </w:r>
      <w:proofErr w:type="spellEnd"/>
      <w:r w:rsidR="00AB22AC" w:rsidRPr="00856845">
        <w:rPr>
          <w:sz w:val="24"/>
          <w:szCs w:val="24"/>
        </w:rPr>
        <w:t>.</w:t>
      </w:r>
    </w:p>
    <w:p w:rsidR="009521AA" w:rsidRPr="00856845" w:rsidRDefault="009521AA" w:rsidP="009521AA">
      <w:pPr>
        <w:tabs>
          <w:tab w:val="left" w:pos="1134"/>
          <w:tab w:val="left" w:pos="7938"/>
        </w:tabs>
        <w:jc w:val="both"/>
        <w:rPr>
          <w:sz w:val="24"/>
          <w:szCs w:val="24"/>
        </w:rPr>
      </w:pPr>
    </w:p>
    <w:p w:rsidR="00DB467F" w:rsidRPr="00856845" w:rsidRDefault="00DB467F" w:rsidP="009521AA">
      <w:pPr>
        <w:tabs>
          <w:tab w:val="left" w:pos="1134"/>
          <w:tab w:val="left" w:pos="7938"/>
        </w:tabs>
        <w:jc w:val="both"/>
        <w:rPr>
          <w:sz w:val="24"/>
          <w:szCs w:val="24"/>
        </w:rPr>
      </w:pPr>
    </w:p>
    <w:p w:rsidR="00DB467F" w:rsidRPr="00856845" w:rsidRDefault="00DB467F" w:rsidP="009521AA">
      <w:pPr>
        <w:tabs>
          <w:tab w:val="left" w:pos="1134"/>
          <w:tab w:val="left" w:pos="7938"/>
        </w:tabs>
        <w:jc w:val="both"/>
        <w:rPr>
          <w:sz w:val="24"/>
          <w:szCs w:val="24"/>
        </w:rPr>
      </w:pPr>
      <w:proofErr w:type="spellStart"/>
      <w:r w:rsidRPr="00856845">
        <w:rPr>
          <w:sz w:val="24"/>
          <w:szCs w:val="24"/>
        </w:rPr>
        <w:t>Direktor</w:t>
      </w:r>
      <w:r w:rsidR="00366F0D" w:rsidRPr="00856845">
        <w:rPr>
          <w:sz w:val="24"/>
          <w:szCs w:val="24"/>
        </w:rPr>
        <w:t>ius</w:t>
      </w:r>
      <w:proofErr w:type="spellEnd"/>
      <w:r w:rsidRPr="00856845">
        <w:rPr>
          <w:sz w:val="24"/>
          <w:szCs w:val="24"/>
        </w:rPr>
        <w:t xml:space="preserve">                                                                   </w:t>
      </w:r>
      <w:r w:rsidR="00366F0D" w:rsidRPr="00856845">
        <w:rPr>
          <w:sz w:val="24"/>
          <w:szCs w:val="24"/>
        </w:rPr>
        <w:t xml:space="preserve">                                </w:t>
      </w:r>
      <w:proofErr w:type="spellStart"/>
      <w:r w:rsidR="00856845">
        <w:rPr>
          <w:sz w:val="24"/>
          <w:szCs w:val="24"/>
        </w:rPr>
        <w:t>Vytautas</w:t>
      </w:r>
      <w:proofErr w:type="spellEnd"/>
      <w:r w:rsidR="00856845">
        <w:rPr>
          <w:sz w:val="24"/>
          <w:szCs w:val="24"/>
        </w:rPr>
        <w:t xml:space="preserve"> </w:t>
      </w:r>
      <w:proofErr w:type="spellStart"/>
      <w:r w:rsidR="00856845">
        <w:rPr>
          <w:sz w:val="24"/>
          <w:szCs w:val="24"/>
        </w:rPr>
        <w:t>Giedraitis</w:t>
      </w:r>
      <w:proofErr w:type="spellEnd"/>
    </w:p>
    <w:p w:rsidR="00DB467F" w:rsidRPr="00856845" w:rsidRDefault="00DB467F" w:rsidP="009521AA">
      <w:pPr>
        <w:tabs>
          <w:tab w:val="left" w:pos="1134"/>
          <w:tab w:val="left" w:pos="7938"/>
        </w:tabs>
        <w:jc w:val="both"/>
        <w:rPr>
          <w:sz w:val="24"/>
          <w:szCs w:val="24"/>
        </w:rPr>
      </w:pPr>
    </w:p>
    <w:p w:rsidR="00DB467F" w:rsidRPr="00856845" w:rsidRDefault="00DB467F" w:rsidP="009521AA">
      <w:pPr>
        <w:tabs>
          <w:tab w:val="left" w:pos="1134"/>
          <w:tab w:val="left" w:pos="7938"/>
        </w:tabs>
        <w:jc w:val="both"/>
        <w:rPr>
          <w:sz w:val="24"/>
          <w:szCs w:val="24"/>
        </w:rPr>
      </w:pPr>
    </w:p>
    <w:p w:rsidR="004C4C6E" w:rsidRPr="00856845" w:rsidRDefault="004C4C6E" w:rsidP="009521AA">
      <w:pPr>
        <w:tabs>
          <w:tab w:val="left" w:pos="1134"/>
          <w:tab w:val="left" w:pos="7938"/>
        </w:tabs>
        <w:jc w:val="both"/>
        <w:rPr>
          <w:sz w:val="24"/>
          <w:szCs w:val="24"/>
        </w:rPr>
      </w:pPr>
      <w:r w:rsidRPr="00856845">
        <w:rPr>
          <w:sz w:val="24"/>
          <w:szCs w:val="24"/>
        </w:rPr>
        <w:t xml:space="preserve">Šiaulių miesto Švietimo </w:t>
      </w:r>
      <w:proofErr w:type="spellStart"/>
      <w:r w:rsidRPr="00856845">
        <w:rPr>
          <w:sz w:val="24"/>
          <w:szCs w:val="24"/>
        </w:rPr>
        <w:t>centro</w:t>
      </w:r>
      <w:proofErr w:type="spellEnd"/>
      <w:r w:rsidRPr="00856845">
        <w:rPr>
          <w:sz w:val="24"/>
          <w:szCs w:val="24"/>
        </w:rPr>
        <w:t xml:space="preserve"> </w:t>
      </w:r>
    </w:p>
    <w:p w:rsidR="00DB467F" w:rsidRPr="00856845" w:rsidRDefault="004C4C6E" w:rsidP="009521AA">
      <w:pPr>
        <w:tabs>
          <w:tab w:val="left" w:pos="1134"/>
          <w:tab w:val="left" w:pos="7938"/>
        </w:tabs>
        <w:jc w:val="both"/>
        <w:rPr>
          <w:sz w:val="24"/>
          <w:szCs w:val="24"/>
        </w:rPr>
      </w:pPr>
      <w:proofErr w:type="spellStart"/>
      <w:r w:rsidRPr="00856845">
        <w:rPr>
          <w:sz w:val="24"/>
          <w:szCs w:val="24"/>
        </w:rPr>
        <w:t>Centralizuotos</w:t>
      </w:r>
      <w:proofErr w:type="spellEnd"/>
      <w:r w:rsidRPr="00856845">
        <w:rPr>
          <w:sz w:val="24"/>
          <w:szCs w:val="24"/>
        </w:rPr>
        <w:t xml:space="preserve"> </w:t>
      </w:r>
      <w:proofErr w:type="spellStart"/>
      <w:r w:rsidRPr="00856845">
        <w:rPr>
          <w:sz w:val="24"/>
          <w:szCs w:val="24"/>
        </w:rPr>
        <w:t>buhalterinės</w:t>
      </w:r>
      <w:proofErr w:type="spellEnd"/>
      <w:r w:rsidRPr="00856845">
        <w:rPr>
          <w:sz w:val="24"/>
          <w:szCs w:val="24"/>
        </w:rPr>
        <w:t xml:space="preserve"> </w:t>
      </w:r>
      <w:proofErr w:type="spellStart"/>
      <w:r w:rsidRPr="00856845">
        <w:rPr>
          <w:sz w:val="24"/>
          <w:szCs w:val="24"/>
        </w:rPr>
        <w:t>apskaitos</w:t>
      </w:r>
      <w:proofErr w:type="spellEnd"/>
      <w:r w:rsidRPr="00856845">
        <w:rPr>
          <w:sz w:val="24"/>
          <w:szCs w:val="24"/>
        </w:rPr>
        <w:t xml:space="preserve"> </w:t>
      </w:r>
      <w:proofErr w:type="spellStart"/>
      <w:r w:rsidRPr="00856845">
        <w:rPr>
          <w:sz w:val="24"/>
          <w:szCs w:val="24"/>
        </w:rPr>
        <w:t>padalinio</w:t>
      </w:r>
      <w:proofErr w:type="spellEnd"/>
    </w:p>
    <w:p w:rsidR="00C8272F" w:rsidRPr="00856845" w:rsidRDefault="00FF173B" w:rsidP="004C4C6E">
      <w:pPr>
        <w:tabs>
          <w:tab w:val="left" w:pos="1134"/>
          <w:tab w:val="left" w:pos="7938"/>
        </w:tabs>
        <w:jc w:val="both"/>
        <w:rPr>
          <w:sz w:val="24"/>
          <w:szCs w:val="24"/>
        </w:rPr>
      </w:pPr>
      <w:proofErr w:type="spellStart"/>
      <w:r w:rsidRPr="00856845">
        <w:rPr>
          <w:sz w:val="24"/>
          <w:szCs w:val="24"/>
        </w:rPr>
        <w:t>Vyriausioji</w:t>
      </w:r>
      <w:proofErr w:type="spellEnd"/>
      <w:r w:rsidR="003E2F5D" w:rsidRPr="00856845">
        <w:rPr>
          <w:sz w:val="24"/>
          <w:szCs w:val="24"/>
        </w:rPr>
        <w:t xml:space="preserve"> </w:t>
      </w:r>
      <w:proofErr w:type="spellStart"/>
      <w:r w:rsidRPr="00856845">
        <w:rPr>
          <w:sz w:val="24"/>
          <w:szCs w:val="24"/>
        </w:rPr>
        <w:t>buhalterė</w:t>
      </w:r>
      <w:proofErr w:type="spellEnd"/>
      <w:r w:rsidR="003E2F5D" w:rsidRPr="00856845">
        <w:rPr>
          <w:sz w:val="24"/>
          <w:szCs w:val="24"/>
        </w:rPr>
        <w:t xml:space="preserve">                                                                                    </w:t>
      </w:r>
      <w:r w:rsidR="004C4C6E" w:rsidRPr="00856845">
        <w:rPr>
          <w:sz w:val="24"/>
          <w:szCs w:val="24"/>
        </w:rPr>
        <w:t>Stanislava Vaičiulienė</w:t>
      </w:r>
    </w:p>
    <w:p w:rsidR="004C4C6E" w:rsidRPr="00856845" w:rsidRDefault="004C4C6E" w:rsidP="004C4C6E">
      <w:pPr>
        <w:tabs>
          <w:tab w:val="left" w:pos="1134"/>
          <w:tab w:val="left" w:pos="7938"/>
        </w:tabs>
        <w:jc w:val="both"/>
        <w:rPr>
          <w:sz w:val="24"/>
          <w:szCs w:val="24"/>
        </w:rPr>
      </w:pPr>
    </w:p>
    <w:p w:rsidR="004C4C6E" w:rsidRPr="009F4ABE" w:rsidRDefault="004C4C6E" w:rsidP="004C4C6E">
      <w:pPr>
        <w:tabs>
          <w:tab w:val="left" w:pos="1134"/>
          <w:tab w:val="left" w:pos="7938"/>
        </w:tabs>
        <w:jc w:val="both"/>
        <w:rPr>
          <w:lang w:val="lt-LT"/>
        </w:rPr>
      </w:pPr>
      <w:r w:rsidRPr="009F4ABE">
        <w:rPr>
          <w:lang w:val="lt-LT"/>
        </w:rPr>
        <w:t>Ataskaitas rengė:</w:t>
      </w:r>
    </w:p>
    <w:p w:rsidR="004C4C6E" w:rsidRPr="009F4ABE" w:rsidRDefault="004C4C6E" w:rsidP="004C4C6E">
      <w:pPr>
        <w:tabs>
          <w:tab w:val="left" w:pos="1134"/>
          <w:tab w:val="left" w:pos="7938"/>
        </w:tabs>
        <w:jc w:val="both"/>
        <w:rPr>
          <w:lang w:val="lt-LT"/>
        </w:rPr>
      </w:pPr>
      <w:r w:rsidRPr="009F4ABE">
        <w:rPr>
          <w:lang w:val="lt-LT"/>
        </w:rPr>
        <w:t>Šiaulių miesto savivaldybės Švietimo centro</w:t>
      </w:r>
    </w:p>
    <w:p w:rsidR="004C4C6E" w:rsidRPr="009F4ABE" w:rsidRDefault="004C4C6E" w:rsidP="004C4C6E">
      <w:pPr>
        <w:tabs>
          <w:tab w:val="left" w:pos="1134"/>
          <w:tab w:val="left" w:pos="7938"/>
        </w:tabs>
        <w:jc w:val="both"/>
        <w:rPr>
          <w:lang w:val="lt-LT"/>
        </w:rPr>
      </w:pPr>
      <w:r w:rsidRPr="009F4ABE">
        <w:rPr>
          <w:lang w:val="lt-LT"/>
        </w:rPr>
        <w:t xml:space="preserve">Centralizuotos buhalterinės apskaitos padalinio </w:t>
      </w:r>
      <w:r w:rsidR="00C0249D" w:rsidRPr="009F4ABE">
        <w:rPr>
          <w:lang w:val="lt-LT"/>
        </w:rPr>
        <w:t xml:space="preserve">buhalterės </w:t>
      </w:r>
    </w:p>
    <w:p w:rsidR="004C4C6E" w:rsidRPr="009F4ABE" w:rsidRDefault="003F7525" w:rsidP="004C4C6E">
      <w:pPr>
        <w:tabs>
          <w:tab w:val="left" w:pos="1134"/>
          <w:tab w:val="left" w:pos="7938"/>
        </w:tabs>
        <w:jc w:val="both"/>
        <w:rPr>
          <w:lang w:val="lt-LT"/>
        </w:rPr>
      </w:pPr>
      <w:r>
        <w:rPr>
          <w:lang w:val="lt-LT"/>
        </w:rPr>
        <w:t xml:space="preserve">Vilma Buožiuvienė, </w:t>
      </w:r>
      <w:proofErr w:type="spellStart"/>
      <w:r w:rsidR="009776DE" w:rsidRPr="006961B3">
        <w:rPr>
          <w:sz w:val="16"/>
          <w:szCs w:val="16"/>
        </w:rPr>
        <w:t>el.p</w:t>
      </w:r>
      <w:proofErr w:type="spellEnd"/>
      <w:r w:rsidR="009776DE" w:rsidRPr="006961B3">
        <w:rPr>
          <w:sz w:val="16"/>
          <w:szCs w:val="16"/>
        </w:rPr>
        <w:t xml:space="preserve">. </w:t>
      </w:r>
      <w:r w:rsidR="009776DE">
        <w:rPr>
          <w:sz w:val="16"/>
          <w:szCs w:val="16"/>
        </w:rPr>
        <w:t>vilma.buoziuviene</w:t>
      </w:r>
      <w:r w:rsidR="009776DE" w:rsidRPr="006961B3">
        <w:rPr>
          <w:sz w:val="16"/>
          <w:szCs w:val="16"/>
        </w:rPr>
        <w:t>@šiauliai.lt</w:t>
      </w:r>
      <w:bookmarkStart w:id="28" w:name="_GoBack"/>
      <w:bookmarkEnd w:id="28"/>
    </w:p>
    <w:sectPr w:rsidR="004C4C6E" w:rsidRPr="009F4ABE" w:rsidSect="00364625">
      <w:headerReference w:type="even" r:id="rId7"/>
      <w:footerReference w:type="even" r:id="rId8"/>
      <w:footerReference w:type="default" r:id="rId9"/>
      <w:type w:val="continuous"/>
      <w:pgSz w:w="12240" w:h="15840"/>
      <w:pgMar w:top="238" w:right="851" w:bottom="244" w:left="1418" w:header="709" w:footer="709" w:gutter="0"/>
      <w:pgNumType w:chapStyle="1"/>
      <w:cols w:space="1296"/>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1DA8" w:rsidRDefault="00BA1DA8">
      <w:r>
        <w:separator/>
      </w:r>
    </w:p>
  </w:endnote>
  <w:endnote w:type="continuationSeparator" w:id="0">
    <w:p w:rsidR="00BA1DA8" w:rsidRDefault="00BA1D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00"/>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4414" w:rsidRDefault="00BE7A7B" w:rsidP="009521AA">
    <w:pPr>
      <w:framePr w:wrap="around" w:vAnchor="text" w:hAnchor="margin" w:xAlign="center" w:y="1"/>
    </w:pPr>
    <w:r>
      <w:fldChar w:fldCharType="begin"/>
    </w:r>
    <w:r w:rsidR="00E54414">
      <w:instrText xml:space="preserve">PAGE  </w:instrText>
    </w:r>
    <w:r>
      <w:fldChar w:fldCharType="end"/>
    </w:r>
  </w:p>
  <w:p w:rsidR="00E54414" w:rsidRDefault="00E54414"/>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4414" w:rsidRDefault="00FB2873">
    <w:pPr>
      <w:pStyle w:val="Porat"/>
      <w:jc w:val="center"/>
    </w:pPr>
    <w:r>
      <w:fldChar w:fldCharType="begin"/>
    </w:r>
    <w:r>
      <w:instrText>PAGE   \* MERGEFORMAT</w:instrText>
    </w:r>
    <w:r>
      <w:fldChar w:fldCharType="separate"/>
    </w:r>
    <w:r w:rsidR="009776DE" w:rsidRPr="009776DE">
      <w:rPr>
        <w:noProof/>
        <w:lang w:val="lt-LT"/>
      </w:rPr>
      <w:t>2</w:t>
    </w:r>
    <w:r>
      <w:rPr>
        <w:noProof/>
        <w:lang w:val="lt-LT"/>
      </w:rPr>
      <w:fldChar w:fldCharType="end"/>
    </w:r>
  </w:p>
  <w:p w:rsidR="00E54414" w:rsidRDefault="00E54414">
    <w:pPr>
      <w:pStyle w:val="Por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1DA8" w:rsidRDefault="00BA1DA8">
      <w:r>
        <w:separator/>
      </w:r>
    </w:p>
  </w:footnote>
  <w:footnote w:type="continuationSeparator" w:id="0">
    <w:p w:rsidR="00BA1DA8" w:rsidRDefault="00BA1DA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4414" w:rsidRDefault="00BE7A7B" w:rsidP="00BA60C5">
    <w:pPr>
      <w:pStyle w:val="Antrats"/>
      <w:framePr w:wrap="around" w:vAnchor="text" w:hAnchor="margin" w:xAlign="center" w:y="1"/>
      <w:rPr>
        <w:rStyle w:val="Puslapionumeris"/>
      </w:rPr>
    </w:pPr>
    <w:r>
      <w:rPr>
        <w:rStyle w:val="Puslapionumeris"/>
      </w:rPr>
      <w:fldChar w:fldCharType="begin"/>
    </w:r>
    <w:r w:rsidR="00E54414">
      <w:rPr>
        <w:rStyle w:val="Puslapionumeris"/>
      </w:rPr>
      <w:instrText xml:space="preserve">PAGE  </w:instrText>
    </w:r>
    <w:r>
      <w:rPr>
        <w:rStyle w:val="Puslapionumeris"/>
      </w:rPr>
      <w:fldChar w:fldCharType="end"/>
    </w:r>
  </w:p>
  <w:p w:rsidR="00E54414" w:rsidRDefault="00E54414">
    <w:pPr>
      <w:pStyle w:val="Antrat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F75854"/>
    <w:multiLevelType w:val="multilevel"/>
    <w:tmpl w:val="0427001D"/>
    <w:styleLink w:val="Stilius4"/>
    <w:lvl w:ilvl="0">
      <w:start w:val="6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222F2418"/>
    <w:multiLevelType w:val="multilevel"/>
    <w:tmpl w:val="04270023"/>
    <w:lvl w:ilvl="0">
      <w:start w:val="1"/>
      <w:numFmt w:val="upperRoman"/>
      <w:lvlText w:val="Straipsnis %1."/>
      <w:lvlJc w:val="left"/>
      <w:pPr>
        <w:tabs>
          <w:tab w:val="num" w:pos="1800"/>
        </w:tabs>
        <w:ind w:left="0" w:firstLine="0"/>
      </w:pPr>
    </w:lvl>
    <w:lvl w:ilvl="1">
      <w:start w:val="1"/>
      <w:numFmt w:val="decimalZero"/>
      <w:pStyle w:val="Antrat2"/>
      <w:isLgl/>
      <w:lvlText w:val="Sekcija %1.%2"/>
      <w:lvlJc w:val="left"/>
      <w:pPr>
        <w:tabs>
          <w:tab w:val="num" w:pos="1080"/>
        </w:tabs>
        <w:ind w:left="0" w:firstLine="0"/>
      </w:pPr>
    </w:lvl>
    <w:lvl w:ilvl="2">
      <w:start w:val="1"/>
      <w:numFmt w:val="lowerLetter"/>
      <w:pStyle w:val="Antrat3"/>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 w15:restartNumberingAfterBreak="0">
    <w:nsid w:val="29B82DE7"/>
    <w:multiLevelType w:val="multilevel"/>
    <w:tmpl w:val="ADFAF9F8"/>
    <w:styleLink w:val="Stilius3"/>
    <w:lvl w:ilvl="0">
      <w:start w:val="53"/>
      <w:numFmt w:val="decimal"/>
      <w:lvlText w:val="%1."/>
      <w:lvlJc w:val="left"/>
      <w:pPr>
        <w:tabs>
          <w:tab w:val="num" w:pos="7732"/>
        </w:tabs>
        <w:ind w:left="7732" w:hanging="360"/>
      </w:pPr>
      <w:rPr>
        <w:i w:val="0"/>
      </w:rPr>
    </w:lvl>
    <w:lvl w:ilvl="1">
      <w:start w:val="1"/>
      <w:numFmt w:val="decimal"/>
      <w:lvlText w:val="%1.%2."/>
      <w:lvlJc w:val="left"/>
      <w:pPr>
        <w:tabs>
          <w:tab w:val="num" w:pos="2216"/>
        </w:tabs>
        <w:ind w:left="2216" w:hanging="432"/>
      </w:pPr>
      <w:rPr>
        <w:i w:val="0"/>
        <w:lang w:val="lt-LT"/>
      </w:rPr>
    </w:lvl>
    <w:lvl w:ilvl="2">
      <w:start w:val="1"/>
      <w:numFmt w:val="decimal"/>
      <w:lvlText w:val="%1.%2.%3."/>
      <w:lvlJc w:val="left"/>
      <w:pPr>
        <w:tabs>
          <w:tab w:val="num" w:pos="1947"/>
        </w:tabs>
        <w:ind w:left="1731" w:hanging="504"/>
      </w:pPr>
    </w:lvl>
    <w:lvl w:ilvl="3">
      <w:start w:val="1"/>
      <w:numFmt w:val="decimal"/>
      <w:lvlText w:val="%1.%2.%3.%4."/>
      <w:lvlJc w:val="left"/>
      <w:pPr>
        <w:tabs>
          <w:tab w:val="num" w:pos="2307"/>
        </w:tabs>
        <w:ind w:left="2235" w:hanging="648"/>
      </w:pPr>
    </w:lvl>
    <w:lvl w:ilvl="4">
      <w:start w:val="1"/>
      <w:numFmt w:val="decimal"/>
      <w:lvlText w:val="%1.%2.%3.%4.%5."/>
      <w:lvlJc w:val="left"/>
      <w:pPr>
        <w:tabs>
          <w:tab w:val="num" w:pos="3027"/>
        </w:tabs>
        <w:ind w:left="2739" w:hanging="792"/>
      </w:pPr>
    </w:lvl>
    <w:lvl w:ilvl="5">
      <w:start w:val="1"/>
      <w:numFmt w:val="decimal"/>
      <w:lvlText w:val="%1.%2.%3.%4.%5.%6."/>
      <w:lvlJc w:val="left"/>
      <w:pPr>
        <w:tabs>
          <w:tab w:val="num" w:pos="3387"/>
        </w:tabs>
        <w:ind w:left="3243" w:hanging="936"/>
      </w:pPr>
    </w:lvl>
    <w:lvl w:ilvl="6">
      <w:start w:val="1"/>
      <w:numFmt w:val="decimal"/>
      <w:lvlText w:val="%1.%2.%3.%4.%5.%6.%7."/>
      <w:lvlJc w:val="left"/>
      <w:pPr>
        <w:tabs>
          <w:tab w:val="num" w:pos="4107"/>
        </w:tabs>
        <w:ind w:left="3747" w:hanging="1080"/>
      </w:pPr>
    </w:lvl>
    <w:lvl w:ilvl="7">
      <w:start w:val="1"/>
      <w:numFmt w:val="decimal"/>
      <w:lvlText w:val="%1.%2.%3.%4.%5.%6.%7.%8."/>
      <w:lvlJc w:val="left"/>
      <w:pPr>
        <w:tabs>
          <w:tab w:val="num" w:pos="4467"/>
        </w:tabs>
        <w:ind w:left="4251" w:hanging="1224"/>
      </w:pPr>
    </w:lvl>
    <w:lvl w:ilvl="8">
      <w:start w:val="1"/>
      <w:numFmt w:val="decimal"/>
      <w:lvlText w:val="%1.%2.%3.%4.%5.%6.%7.%8.%9."/>
      <w:lvlJc w:val="left"/>
      <w:pPr>
        <w:tabs>
          <w:tab w:val="num" w:pos="5187"/>
        </w:tabs>
        <w:ind w:left="4827" w:hanging="1440"/>
      </w:pPr>
    </w:lvl>
  </w:abstractNum>
  <w:abstractNum w:abstractNumId="3" w15:restartNumberingAfterBreak="0">
    <w:nsid w:val="2AB347D5"/>
    <w:multiLevelType w:val="multilevel"/>
    <w:tmpl w:val="01580DAC"/>
    <w:styleLink w:val="Stilius2"/>
    <w:lvl w:ilvl="0">
      <w:start w:val="54"/>
      <w:numFmt w:val="decimal"/>
      <w:lvlText w:val="%1"/>
      <w:lvlJc w:val="left"/>
      <w:pPr>
        <w:tabs>
          <w:tab w:val="num" w:pos="1245"/>
        </w:tabs>
        <w:ind w:left="1245" w:hanging="1245"/>
      </w:pPr>
      <w:rPr>
        <w:rFonts w:hint="default"/>
      </w:rPr>
    </w:lvl>
    <w:lvl w:ilvl="1">
      <w:start w:val="9"/>
      <w:numFmt w:val="decimalZero"/>
      <w:lvlText w:val="%1-%2"/>
      <w:lvlJc w:val="left"/>
      <w:pPr>
        <w:tabs>
          <w:tab w:val="num" w:pos="2955"/>
        </w:tabs>
        <w:ind w:left="2955" w:hanging="1245"/>
      </w:pPr>
      <w:rPr>
        <w:rFonts w:hint="default"/>
      </w:rPr>
    </w:lvl>
    <w:lvl w:ilvl="2">
      <w:start w:val="12"/>
      <w:numFmt w:val="decimal"/>
      <w:lvlText w:val="%1-%2-%3"/>
      <w:lvlJc w:val="left"/>
      <w:pPr>
        <w:tabs>
          <w:tab w:val="num" w:pos="4665"/>
        </w:tabs>
        <w:ind w:left="4665" w:hanging="1245"/>
      </w:pPr>
      <w:rPr>
        <w:rFonts w:hint="default"/>
      </w:rPr>
    </w:lvl>
    <w:lvl w:ilvl="3">
      <w:start w:val="1"/>
      <w:numFmt w:val="decimal"/>
      <w:lvlText w:val="%1-%2-%3.%4"/>
      <w:lvlJc w:val="left"/>
      <w:pPr>
        <w:tabs>
          <w:tab w:val="num" w:pos="6375"/>
        </w:tabs>
        <w:ind w:left="6375" w:hanging="1245"/>
      </w:pPr>
      <w:rPr>
        <w:rFonts w:hint="default"/>
      </w:rPr>
    </w:lvl>
    <w:lvl w:ilvl="4">
      <w:start w:val="1"/>
      <w:numFmt w:val="decimal"/>
      <w:lvlText w:val="%1-%2-%3.%4.%5"/>
      <w:lvlJc w:val="left"/>
      <w:pPr>
        <w:tabs>
          <w:tab w:val="num" w:pos="8085"/>
        </w:tabs>
        <w:ind w:left="8085" w:hanging="1245"/>
      </w:pPr>
      <w:rPr>
        <w:rFonts w:hint="default"/>
      </w:rPr>
    </w:lvl>
    <w:lvl w:ilvl="5">
      <w:start w:val="1"/>
      <w:numFmt w:val="decimal"/>
      <w:lvlText w:val="%1-%2-%3.%4.%5.%6"/>
      <w:lvlJc w:val="left"/>
      <w:pPr>
        <w:tabs>
          <w:tab w:val="num" w:pos="9795"/>
        </w:tabs>
        <w:ind w:left="9795" w:hanging="1245"/>
      </w:pPr>
      <w:rPr>
        <w:rFonts w:hint="default"/>
      </w:rPr>
    </w:lvl>
    <w:lvl w:ilvl="6">
      <w:start w:val="1"/>
      <w:numFmt w:val="decimal"/>
      <w:lvlText w:val="%1-%2-%3.%4.%5.%6.%7"/>
      <w:lvlJc w:val="left"/>
      <w:pPr>
        <w:tabs>
          <w:tab w:val="num" w:pos="11700"/>
        </w:tabs>
        <w:ind w:left="11700" w:hanging="1440"/>
      </w:pPr>
      <w:rPr>
        <w:rFonts w:hint="default"/>
      </w:rPr>
    </w:lvl>
    <w:lvl w:ilvl="7">
      <w:start w:val="1"/>
      <w:numFmt w:val="decimal"/>
      <w:lvlText w:val="%1-%2-%3.%4.%5.%6.%7.%8"/>
      <w:lvlJc w:val="left"/>
      <w:pPr>
        <w:tabs>
          <w:tab w:val="num" w:pos="13410"/>
        </w:tabs>
        <w:ind w:left="13410" w:hanging="1440"/>
      </w:pPr>
      <w:rPr>
        <w:rFonts w:hint="default"/>
      </w:rPr>
    </w:lvl>
    <w:lvl w:ilvl="8">
      <w:start w:val="1"/>
      <w:numFmt w:val="decimal"/>
      <w:lvlText w:val="%1-%2-%3.%4.%5.%6.%7.%8.%9"/>
      <w:lvlJc w:val="left"/>
      <w:pPr>
        <w:tabs>
          <w:tab w:val="num" w:pos="15480"/>
        </w:tabs>
        <w:ind w:left="15480" w:hanging="1800"/>
      </w:pPr>
      <w:rPr>
        <w:rFonts w:hint="default"/>
      </w:rPr>
    </w:lvl>
  </w:abstractNum>
  <w:abstractNum w:abstractNumId="4" w15:restartNumberingAfterBreak="0">
    <w:nsid w:val="40ED0F63"/>
    <w:multiLevelType w:val="hybridMultilevel"/>
    <w:tmpl w:val="E22EA79C"/>
    <w:lvl w:ilvl="0" w:tplc="A0F0C5DE">
      <w:start w:val="1"/>
      <w:numFmt w:val="decimal"/>
      <w:lvlText w:val="%1."/>
      <w:lvlJc w:val="left"/>
      <w:pPr>
        <w:tabs>
          <w:tab w:val="num" w:pos="927"/>
        </w:tabs>
        <w:ind w:left="927" w:hanging="360"/>
      </w:pPr>
      <w:rPr>
        <w:rFonts w:hint="default"/>
        <w:b w:val="0"/>
        <w:color w:val="auto"/>
        <w:sz w:val="24"/>
        <w:szCs w:val="24"/>
      </w:rPr>
    </w:lvl>
    <w:lvl w:ilvl="1" w:tplc="04270019">
      <w:start w:val="1"/>
      <w:numFmt w:val="lowerLetter"/>
      <w:lvlText w:val="%2."/>
      <w:lvlJc w:val="left"/>
      <w:pPr>
        <w:tabs>
          <w:tab w:val="num" w:pos="1440"/>
        </w:tabs>
        <w:ind w:left="1440" w:hanging="360"/>
      </w:pPr>
    </w:lvl>
    <w:lvl w:ilvl="2" w:tplc="95F424A0">
      <w:start w:val="51"/>
      <w:numFmt w:val="decimal"/>
      <w:lvlText w:val="%3."/>
      <w:lvlJc w:val="left"/>
      <w:pPr>
        <w:tabs>
          <w:tab w:val="num" w:pos="2340"/>
        </w:tabs>
        <w:ind w:left="2340" w:hanging="360"/>
      </w:pPr>
      <w:rPr>
        <w:rFonts w:hint="default"/>
        <w:i w:val="0"/>
      </w:r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5" w15:restartNumberingAfterBreak="0">
    <w:nsid w:val="59A90031"/>
    <w:multiLevelType w:val="multilevel"/>
    <w:tmpl w:val="0427001D"/>
    <w:styleLink w:val="Stilius5"/>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68181BC8"/>
    <w:multiLevelType w:val="multilevel"/>
    <w:tmpl w:val="0427001D"/>
    <w:styleLink w:val="Stilius1"/>
    <w:lvl w:ilvl="0">
      <w:start w:val="1"/>
      <w:numFmt w:val="lowerLetter"/>
      <w:lvlText w:val="%1)"/>
      <w:lvlJc w:val="left"/>
      <w:pPr>
        <w:tabs>
          <w:tab w:val="num" w:pos="360"/>
        </w:tabs>
        <w:ind w:left="360" w:hanging="360"/>
      </w:pPr>
      <w:rPr>
        <w:rFonts w:ascii="Times New Roman" w:hAnsi="Times New Roman"/>
        <w:sz w:val="24"/>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790740EC"/>
    <w:multiLevelType w:val="hybridMultilevel"/>
    <w:tmpl w:val="D3EA43C4"/>
    <w:lvl w:ilvl="0" w:tplc="669AB450">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num w:numId="1">
    <w:abstractNumId w:val="1"/>
  </w:num>
  <w:num w:numId="2">
    <w:abstractNumId w:val="4"/>
  </w:num>
  <w:num w:numId="3">
    <w:abstractNumId w:val="6"/>
  </w:num>
  <w:num w:numId="4">
    <w:abstractNumId w:val="3"/>
  </w:num>
  <w:num w:numId="5">
    <w:abstractNumId w:val="2"/>
  </w:num>
  <w:num w:numId="6">
    <w:abstractNumId w:val="0"/>
  </w:num>
  <w:num w:numId="7">
    <w:abstractNumId w:val="5"/>
  </w:num>
  <w:num w:numId="8">
    <w:abstractNumId w:val="7"/>
  </w:num>
  <w:num w:numId="9">
    <w:abstractNumId w:val="4"/>
    <w:lvlOverride w:ilvl="0">
      <w:startOverride w:val="1"/>
    </w:lvlOverride>
    <w:lvlOverride w:ilvl="1">
      <w:startOverride w:val="1"/>
    </w:lvlOverride>
    <w:lvlOverride w:ilvl="2">
      <w:startOverride w:val="5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0410"/>
    <w:rsid w:val="00001CF4"/>
    <w:rsid w:val="00002999"/>
    <w:rsid w:val="00003797"/>
    <w:rsid w:val="0000444B"/>
    <w:rsid w:val="00016776"/>
    <w:rsid w:val="00030FCA"/>
    <w:rsid w:val="0003160B"/>
    <w:rsid w:val="00033C1D"/>
    <w:rsid w:val="0004158D"/>
    <w:rsid w:val="00043627"/>
    <w:rsid w:val="00045860"/>
    <w:rsid w:val="000504AF"/>
    <w:rsid w:val="00057E1B"/>
    <w:rsid w:val="0007212B"/>
    <w:rsid w:val="00073631"/>
    <w:rsid w:val="00075577"/>
    <w:rsid w:val="0008306E"/>
    <w:rsid w:val="00086254"/>
    <w:rsid w:val="000910A6"/>
    <w:rsid w:val="000A0432"/>
    <w:rsid w:val="000A054B"/>
    <w:rsid w:val="000A2418"/>
    <w:rsid w:val="000A406E"/>
    <w:rsid w:val="000A4874"/>
    <w:rsid w:val="000A55F9"/>
    <w:rsid w:val="000A7857"/>
    <w:rsid w:val="000B6004"/>
    <w:rsid w:val="000B6AA3"/>
    <w:rsid w:val="000B70A9"/>
    <w:rsid w:val="000C00E5"/>
    <w:rsid w:val="000C04FB"/>
    <w:rsid w:val="000C49DD"/>
    <w:rsid w:val="000C6025"/>
    <w:rsid w:val="000C78F1"/>
    <w:rsid w:val="000D1646"/>
    <w:rsid w:val="000D25C8"/>
    <w:rsid w:val="000D33E7"/>
    <w:rsid w:val="000D3E8F"/>
    <w:rsid w:val="000D55D4"/>
    <w:rsid w:val="000E5EE0"/>
    <w:rsid w:val="000F0EE5"/>
    <w:rsid w:val="001072B9"/>
    <w:rsid w:val="00112D59"/>
    <w:rsid w:val="001170A5"/>
    <w:rsid w:val="00120D57"/>
    <w:rsid w:val="00127D0B"/>
    <w:rsid w:val="00130074"/>
    <w:rsid w:val="0013015C"/>
    <w:rsid w:val="00131DAB"/>
    <w:rsid w:val="00137E4A"/>
    <w:rsid w:val="00144880"/>
    <w:rsid w:val="001474DA"/>
    <w:rsid w:val="00150BE0"/>
    <w:rsid w:val="00151914"/>
    <w:rsid w:val="00153E7E"/>
    <w:rsid w:val="00157985"/>
    <w:rsid w:val="0016257C"/>
    <w:rsid w:val="001671AC"/>
    <w:rsid w:val="00171865"/>
    <w:rsid w:val="0017282E"/>
    <w:rsid w:val="00177120"/>
    <w:rsid w:val="00181017"/>
    <w:rsid w:val="001820F0"/>
    <w:rsid w:val="00185E63"/>
    <w:rsid w:val="001866C1"/>
    <w:rsid w:val="001878DB"/>
    <w:rsid w:val="00190143"/>
    <w:rsid w:val="001A41CF"/>
    <w:rsid w:val="001A473B"/>
    <w:rsid w:val="001A5BF0"/>
    <w:rsid w:val="001B1226"/>
    <w:rsid w:val="001B1DE1"/>
    <w:rsid w:val="001B2BAD"/>
    <w:rsid w:val="001B7C85"/>
    <w:rsid w:val="001C51A2"/>
    <w:rsid w:val="001C5F94"/>
    <w:rsid w:val="001D0AF7"/>
    <w:rsid w:val="001D56ED"/>
    <w:rsid w:val="001E1066"/>
    <w:rsid w:val="001E2FD6"/>
    <w:rsid w:val="001E3317"/>
    <w:rsid w:val="001F09C1"/>
    <w:rsid w:val="001F32E3"/>
    <w:rsid w:val="001F5D84"/>
    <w:rsid w:val="00202D26"/>
    <w:rsid w:val="00205BEF"/>
    <w:rsid w:val="002074CE"/>
    <w:rsid w:val="00211057"/>
    <w:rsid w:val="0021291E"/>
    <w:rsid w:val="00212F99"/>
    <w:rsid w:val="00216B05"/>
    <w:rsid w:val="0023498B"/>
    <w:rsid w:val="00235BC9"/>
    <w:rsid w:val="00241E17"/>
    <w:rsid w:val="00242D0B"/>
    <w:rsid w:val="0025163A"/>
    <w:rsid w:val="00252DE3"/>
    <w:rsid w:val="00254104"/>
    <w:rsid w:val="00262106"/>
    <w:rsid w:val="00264E5A"/>
    <w:rsid w:val="00276289"/>
    <w:rsid w:val="00287196"/>
    <w:rsid w:val="0029030B"/>
    <w:rsid w:val="002969FD"/>
    <w:rsid w:val="002A02AC"/>
    <w:rsid w:val="002A3EA3"/>
    <w:rsid w:val="002A4F26"/>
    <w:rsid w:val="002A73DF"/>
    <w:rsid w:val="002B3007"/>
    <w:rsid w:val="002B3323"/>
    <w:rsid w:val="002B44D9"/>
    <w:rsid w:val="002B5A6A"/>
    <w:rsid w:val="002B5C36"/>
    <w:rsid w:val="002B67A2"/>
    <w:rsid w:val="002C2C5B"/>
    <w:rsid w:val="002D0EEC"/>
    <w:rsid w:val="002D139D"/>
    <w:rsid w:val="002D1D99"/>
    <w:rsid w:val="002D21D4"/>
    <w:rsid w:val="002D2385"/>
    <w:rsid w:val="002D686B"/>
    <w:rsid w:val="002E0D2E"/>
    <w:rsid w:val="002E1D5C"/>
    <w:rsid w:val="002E4A45"/>
    <w:rsid w:val="002F1A2A"/>
    <w:rsid w:val="002F4BAA"/>
    <w:rsid w:val="0030105E"/>
    <w:rsid w:val="00301781"/>
    <w:rsid w:val="00301A19"/>
    <w:rsid w:val="00301AB0"/>
    <w:rsid w:val="003132CE"/>
    <w:rsid w:val="0031692C"/>
    <w:rsid w:val="003258AB"/>
    <w:rsid w:val="00325C70"/>
    <w:rsid w:val="00326B72"/>
    <w:rsid w:val="0032792A"/>
    <w:rsid w:val="00331930"/>
    <w:rsid w:val="00335812"/>
    <w:rsid w:val="003358C4"/>
    <w:rsid w:val="00336254"/>
    <w:rsid w:val="00337D4A"/>
    <w:rsid w:val="003446E8"/>
    <w:rsid w:val="00346972"/>
    <w:rsid w:val="00347C0A"/>
    <w:rsid w:val="003555C3"/>
    <w:rsid w:val="003615A5"/>
    <w:rsid w:val="00363DC9"/>
    <w:rsid w:val="00364625"/>
    <w:rsid w:val="00366F0D"/>
    <w:rsid w:val="00372390"/>
    <w:rsid w:val="00377103"/>
    <w:rsid w:val="003778DA"/>
    <w:rsid w:val="00381341"/>
    <w:rsid w:val="003933E7"/>
    <w:rsid w:val="003974B3"/>
    <w:rsid w:val="00397CFC"/>
    <w:rsid w:val="003A30A9"/>
    <w:rsid w:val="003A4949"/>
    <w:rsid w:val="003A6829"/>
    <w:rsid w:val="003B0694"/>
    <w:rsid w:val="003B285F"/>
    <w:rsid w:val="003B4819"/>
    <w:rsid w:val="003B4E56"/>
    <w:rsid w:val="003B58C1"/>
    <w:rsid w:val="003C1B50"/>
    <w:rsid w:val="003C44E5"/>
    <w:rsid w:val="003C4A79"/>
    <w:rsid w:val="003C6684"/>
    <w:rsid w:val="003D2743"/>
    <w:rsid w:val="003D394F"/>
    <w:rsid w:val="003E2F5D"/>
    <w:rsid w:val="003E4845"/>
    <w:rsid w:val="003F2877"/>
    <w:rsid w:val="003F7525"/>
    <w:rsid w:val="003F7A9B"/>
    <w:rsid w:val="00410B7B"/>
    <w:rsid w:val="0041157B"/>
    <w:rsid w:val="00415E70"/>
    <w:rsid w:val="0041656C"/>
    <w:rsid w:val="00420881"/>
    <w:rsid w:val="00421A2E"/>
    <w:rsid w:val="00421FBD"/>
    <w:rsid w:val="00422B93"/>
    <w:rsid w:val="004266EA"/>
    <w:rsid w:val="00426AB1"/>
    <w:rsid w:val="0043081A"/>
    <w:rsid w:val="00431533"/>
    <w:rsid w:val="00431D5C"/>
    <w:rsid w:val="00442623"/>
    <w:rsid w:val="00450954"/>
    <w:rsid w:val="00454DAF"/>
    <w:rsid w:val="00455002"/>
    <w:rsid w:val="00461949"/>
    <w:rsid w:val="004725B5"/>
    <w:rsid w:val="00474A24"/>
    <w:rsid w:val="00482599"/>
    <w:rsid w:val="00482EAC"/>
    <w:rsid w:val="00483AC1"/>
    <w:rsid w:val="00486825"/>
    <w:rsid w:val="00491247"/>
    <w:rsid w:val="004924FD"/>
    <w:rsid w:val="0049545C"/>
    <w:rsid w:val="0049560A"/>
    <w:rsid w:val="00496AA4"/>
    <w:rsid w:val="004A5B5B"/>
    <w:rsid w:val="004B1A71"/>
    <w:rsid w:val="004B6031"/>
    <w:rsid w:val="004C04E6"/>
    <w:rsid w:val="004C2C0D"/>
    <w:rsid w:val="004C45CF"/>
    <w:rsid w:val="004C4C6E"/>
    <w:rsid w:val="004C59D8"/>
    <w:rsid w:val="004D59EF"/>
    <w:rsid w:val="004D74AA"/>
    <w:rsid w:val="004E2728"/>
    <w:rsid w:val="004E5F77"/>
    <w:rsid w:val="004E6D13"/>
    <w:rsid w:val="004F0AFC"/>
    <w:rsid w:val="004F21BC"/>
    <w:rsid w:val="00500F98"/>
    <w:rsid w:val="00503632"/>
    <w:rsid w:val="00503CB6"/>
    <w:rsid w:val="00503D4A"/>
    <w:rsid w:val="00505956"/>
    <w:rsid w:val="005068E0"/>
    <w:rsid w:val="00506B5D"/>
    <w:rsid w:val="0050744E"/>
    <w:rsid w:val="0051201D"/>
    <w:rsid w:val="00512E84"/>
    <w:rsid w:val="00513C55"/>
    <w:rsid w:val="0052229D"/>
    <w:rsid w:val="0053316B"/>
    <w:rsid w:val="005352A0"/>
    <w:rsid w:val="005400C6"/>
    <w:rsid w:val="00540645"/>
    <w:rsid w:val="00541BB4"/>
    <w:rsid w:val="00543345"/>
    <w:rsid w:val="00543F6E"/>
    <w:rsid w:val="005449D3"/>
    <w:rsid w:val="00544FFD"/>
    <w:rsid w:val="00551FEE"/>
    <w:rsid w:val="00556B88"/>
    <w:rsid w:val="00564CB1"/>
    <w:rsid w:val="005652EA"/>
    <w:rsid w:val="0056576D"/>
    <w:rsid w:val="00566EAC"/>
    <w:rsid w:val="005714C9"/>
    <w:rsid w:val="0057464F"/>
    <w:rsid w:val="00575972"/>
    <w:rsid w:val="00576F24"/>
    <w:rsid w:val="0058205B"/>
    <w:rsid w:val="00583394"/>
    <w:rsid w:val="0058415D"/>
    <w:rsid w:val="00586D0F"/>
    <w:rsid w:val="00591F7D"/>
    <w:rsid w:val="005926AA"/>
    <w:rsid w:val="005944D5"/>
    <w:rsid w:val="005969A3"/>
    <w:rsid w:val="005A55D3"/>
    <w:rsid w:val="005B6A49"/>
    <w:rsid w:val="005C2501"/>
    <w:rsid w:val="005C3EAE"/>
    <w:rsid w:val="005D382C"/>
    <w:rsid w:val="005D657A"/>
    <w:rsid w:val="005D7F7E"/>
    <w:rsid w:val="005E252B"/>
    <w:rsid w:val="005F301C"/>
    <w:rsid w:val="005F421D"/>
    <w:rsid w:val="00601982"/>
    <w:rsid w:val="00601F31"/>
    <w:rsid w:val="00602151"/>
    <w:rsid w:val="006032C5"/>
    <w:rsid w:val="00614A03"/>
    <w:rsid w:val="00621008"/>
    <w:rsid w:val="00623115"/>
    <w:rsid w:val="0062541F"/>
    <w:rsid w:val="00627CB3"/>
    <w:rsid w:val="00631BEB"/>
    <w:rsid w:val="006403CA"/>
    <w:rsid w:val="00641548"/>
    <w:rsid w:val="00641886"/>
    <w:rsid w:val="00642A97"/>
    <w:rsid w:val="00644715"/>
    <w:rsid w:val="0064530D"/>
    <w:rsid w:val="00646877"/>
    <w:rsid w:val="00647C08"/>
    <w:rsid w:val="00647E3D"/>
    <w:rsid w:val="00667A1B"/>
    <w:rsid w:val="006718BC"/>
    <w:rsid w:val="00671DA2"/>
    <w:rsid w:val="00671E98"/>
    <w:rsid w:val="0067463D"/>
    <w:rsid w:val="006A0B7F"/>
    <w:rsid w:val="006A33A5"/>
    <w:rsid w:val="006A5C9C"/>
    <w:rsid w:val="006A7797"/>
    <w:rsid w:val="006B40C5"/>
    <w:rsid w:val="006C2860"/>
    <w:rsid w:val="006D2026"/>
    <w:rsid w:val="006D4B5D"/>
    <w:rsid w:val="006E01BA"/>
    <w:rsid w:val="006E3185"/>
    <w:rsid w:val="006F1F64"/>
    <w:rsid w:val="006F2775"/>
    <w:rsid w:val="00713D5F"/>
    <w:rsid w:val="00715348"/>
    <w:rsid w:val="007162CB"/>
    <w:rsid w:val="00721DAD"/>
    <w:rsid w:val="00721FAB"/>
    <w:rsid w:val="007226E0"/>
    <w:rsid w:val="007247CF"/>
    <w:rsid w:val="007365B5"/>
    <w:rsid w:val="00736630"/>
    <w:rsid w:val="007447D9"/>
    <w:rsid w:val="007449AB"/>
    <w:rsid w:val="00757DEF"/>
    <w:rsid w:val="007662E7"/>
    <w:rsid w:val="007670E2"/>
    <w:rsid w:val="00777D2B"/>
    <w:rsid w:val="00783D8D"/>
    <w:rsid w:val="00783F29"/>
    <w:rsid w:val="00785E21"/>
    <w:rsid w:val="00791CED"/>
    <w:rsid w:val="00792BB9"/>
    <w:rsid w:val="007A4E97"/>
    <w:rsid w:val="007A5973"/>
    <w:rsid w:val="007B374F"/>
    <w:rsid w:val="007B5BC8"/>
    <w:rsid w:val="007C0872"/>
    <w:rsid w:val="007C182D"/>
    <w:rsid w:val="007C1E9B"/>
    <w:rsid w:val="007C2A41"/>
    <w:rsid w:val="007D04AD"/>
    <w:rsid w:val="007D45BF"/>
    <w:rsid w:val="007E0498"/>
    <w:rsid w:val="007E35F2"/>
    <w:rsid w:val="007E3A05"/>
    <w:rsid w:val="007E5772"/>
    <w:rsid w:val="007E7CA9"/>
    <w:rsid w:val="007F44F2"/>
    <w:rsid w:val="007F6159"/>
    <w:rsid w:val="007F6A1B"/>
    <w:rsid w:val="007F7005"/>
    <w:rsid w:val="007F71AC"/>
    <w:rsid w:val="00800410"/>
    <w:rsid w:val="00801DA3"/>
    <w:rsid w:val="00805C4C"/>
    <w:rsid w:val="00810FFC"/>
    <w:rsid w:val="008131C4"/>
    <w:rsid w:val="00813BFC"/>
    <w:rsid w:val="00814C9E"/>
    <w:rsid w:val="00815CB7"/>
    <w:rsid w:val="00823844"/>
    <w:rsid w:val="008303FA"/>
    <w:rsid w:val="008314A0"/>
    <w:rsid w:val="0083439B"/>
    <w:rsid w:val="008435AD"/>
    <w:rsid w:val="00845209"/>
    <w:rsid w:val="00850A50"/>
    <w:rsid w:val="0085169E"/>
    <w:rsid w:val="00852EBD"/>
    <w:rsid w:val="00854105"/>
    <w:rsid w:val="00855E3A"/>
    <w:rsid w:val="00856845"/>
    <w:rsid w:val="00863FB3"/>
    <w:rsid w:val="00866665"/>
    <w:rsid w:val="00866D3C"/>
    <w:rsid w:val="00866F5C"/>
    <w:rsid w:val="00875156"/>
    <w:rsid w:val="00875E14"/>
    <w:rsid w:val="008836C8"/>
    <w:rsid w:val="00883EF1"/>
    <w:rsid w:val="008A0038"/>
    <w:rsid w:val="008B48DA"/>
    <w:rsid w:val="008C0EBD"/>
    <w:rsid w:val="008C57B4"/>
    <w:rsid w:val="008D17B1"/>
    <w:rsid w:val="008D5B88"/>
    <w:rsid w:val="008D7432"/>
    <w:rsid w:val="008E2478"/>
    <w:rsid w:val="008E2916"/>
    <w:rsid w:val="008E46E2"/>
    <w:rsid w:val="008E5E9F"/>
    <w:rsid w:val="008E7DF2"/>
    <w:rsid w:val="009015EE"/>
    <w:rsid w:val="00904B69"/>
    <w:rsid w:val="00913F6C"/>
    <w:rsid w:val="009170BF"/>
    <w:rsid w:val="00920928"/>
    <w:rsid w:val="00925911"/>
    <w:rsid w:val="00930C9E"/>
    <w:rsid w:val="00931139"/>
    <w:rsid w:val="00933BD8"/>
    <w:rsid w:val="00935238"/>
    <w:rsid w:val="00935F26"/>
    <w:rsid w:val="009369DB"/>
    <w:rsid w:val="00940B25"/>
    <w:rsid w:val="009433FF"/>
    <w:rsid w:val="0094674B"/>
    <w:rsid w:val="00947176"/>
    <w:rsid w:val="009521AA"/>
    <w:rsid w:val="00957B5A"/>
    <w:rsid w:val="00961C9F"/>
    <w:rsid w:val="009627D4"/>
    <w:rsid w:val="009704F9"/>
    <w:rsid w:val="0097570A"/>
    <w:rsid w:val="0097720B"/>
    <w:rsid w:val="009776DE"/>
    <w:rsid w:val="00981810"/>
    <w:rsid w:val="00995CEE"/>
    <w:rsid w:val="00996FA9"/>
    <w:rsid w:val="009A1AC1"/>
    <w:rsid w:val="009A2CBD"/>
    <w:rsid w:val="009A477D"/>
    <w:rsid w:val="009A5401"/>
    <w:rsid w:val="009A6512"/>
    <w:rsid w:val="009B0B75"/>
    <w:rsid w:val="009B0CD7"/>
    <w:rsid w:val="009B1EE5"/>
    <w:rsid w:val="009C22A5"/>
    <w:rsid w:val="009C256D"/>
    <w:rsid w:val="009C2AE4"/>
    <w:rsid w:val="009D25AD"/>
    <w:rsid w:val="009D77A0"/>
    <w:rsid w:val="009E0807"/>
    <w:rsid w:val="009F4ABE"/>
    <w:rsid w:val="009F66B2"/>
    <w:rsid w:val="00A03C82"/>
    <w:rsid w:val="00A07513"/>
    <w:rsid w:val="00A10901"/>
    <w:rsid w:val="00A11850"/>
    <w:rsid w:val="00A12300"/>
    <w:rsid w:val="00A263AC"/>
    <w:rsid w:val="00A33CA5"/>
    <w:rsid w:val="00A35E75"/>
    <w:rsid w:val="00A40C7C"/>
    <w:rsid w:val="00A42D6C"/>
    <w:rsid w:val="00A457A3"/>
    <w:rsid w:val="00A45E08"/>
    <w:rsid w:val="00A4654F"/>
    <w:rsid w:val="00A476F0"/>
    <w:rsid w:val="00A547F6"/>
    <w:rsid w:val="00A55D64"/>
    <w:rsid w:val="00A60E9B"/>
    <w:rsid w:val="00A70B94"/>
    <w:rsid w:val="00A72202"/>
    <w:rsid w:val="00A73835"/>
    <w:rsid w:val="00A73BE8"/>
    <w:rsid w:val="00A743A0"/>
    <w:rsid w:val="00A774CB"/>
    <w:rsid w:val="00A804E8"/>
    <w:rsid w:val="00A81AA7"/>
    <w:rsid w:val="00A82DAC"/>
    <w:rsid w:val="00A83C46"/>
    <w:rsid w:val="00A918AA"/>
    <w:rsid w:val="00A94BE3"/>
    <w:rsid w:val="00AA45BE"/>
    <w:rsid w:val="00AA6AB0"/>
    <w:rsid w:val="00AB22AC"/>
    <w:rsid w:val="00AB3726"/>
    <w:rsid w:val="00AB3F54"/>
    <w:rsid w:val="00AB5115"/>
    <w:rsid w:val="00AC1A1C"/>
    <w:rsid w:val="00AC718B"/>
    <w:rsid w:val="00AC7B2B"/>
    <w:rsid w:val="00AD07F9"/>
    <w:rsid w:val="00AD692C"/>
    <w:rsid w:val="00AE0B06"/>
    <w:rsid w:val="00AE4992"/>
    <w:rsid w:val="00AE5D8D"/>
    <w:rsid w:val="00AF40B8"/>
    <w:rsid w:val="00AF6EFE"/>
    <w:rsid w:val="00B008BB"/>
    <w:rsid w:val="00B03D81"/>
    <w:rsid w:val="00B10B68"/>
    <w:rsid w:val="00B124BC"/>
    <w:rsid w:val="00B16E09"/>
    <w:rsid w:val="00B23E7C"/>
    <w:rsid w:val="00B35E0D"/>
    <w:rsid w:val="00B36357"/>
    <w:rsid w:val="00B36FD0"/>
    <w:rsid w:val="00B450FD"/>
    <w:rsid w:val="00B469AB"/>
    <w:rsid w:val="00B54160"/>
    <w:rsid w:val="00B57A63"/>
    <w:rsid w:val="00B6094A"/>
    <w:rsid w:val="00B63E40"/>
    <w:rsid w:val="00B64449"/>
    <w:rsid w:val="00B678B0"/>
    <w:rsid w:val="00B70F45"/>
    <w:rsid w:val="00B71B8F"/>
    <w:rsid w:val="00B7367F"/>
    <w:rsid w:val="00B75C41"/>
    <w:rsid w:val="00B76A0E"/>
    <w:rsid w:val="00B77294"/>
    <w:rsid w:val="00B84028"/>
    <w:rsid w:val="00B85D3E"/>
    <w:rsid w:val="00B93586"/>
    <w:rsid w:val="00BA1221"/>
    <w:rsid w:val="00BA1DA8"/>
    <w:rsid w:val="00BA256F"/>
    <w:rsid w:val="00BA3277"/>
    <w:rsid w:val="00BA60C5"/>
    <w:rsid w:val="00BC3C1A"/>
    <w:rsid w:val="00BC7128"/>
    <w:rsid w:val="00BD00F6"/>
    <w:rsid w:val="00BD04CB"/>
    <w:rsid w:val="00BD207D"/>
    <w:rsid w:val="00BD4AFB"/>
    <w:rsid w:val="00BD5209"/>
    <w:rsid w:val="00BE1B7C"/>
    <w:rsid w:val="00BE66CF"/>
    <w:rsid w:val="00BE7A7B"/>
    <w:rsid w:val="00BF09B9"/>
    <w:rsid w:val="00BF2F32"/>
    <w:rsid w:val="00BF5397"/>
    <w:rsid w:val="00BF5F36"/>
    <w:rsid w:val="00C0249D"/>
    <w:rsid w:val="00C03FEB"/>
    <w:rsid w:val="00C239E8"/>
    <w:rsid w:val="00C30E41"/>
    <w:rsid w:val="00C31742"/>
    <w:rsid w:val="00C35801"/>
    <w:rsid w:val="00C36060"/>
    <w:rsid w:val="00C36D57"/>
    <w:rsid w:val="00C372E6"/>
    <w:rsid w:val="00C37BBB"/>
    <w:rsid w:val="00C572BC"/>
    <w:rsid w:val="00C60D4C"/>
    <w:rsid w:val="00C63A81"/>
    <w:rsid w:val="00C64385"/>
    <w:rsid w:val="00C658C7"/>
    <w:rsid w:val="00C665E9"/>
    <w:rsid w:val="00C71C3A"/>
    <w:rsid w:val="00C72C27"/>
    <w:rsid w:val="00C75F45"/>
    <w:rsid w:val="00C810E9"/>
    <w:rsid w:val="00C8272F"/>
    <w:rsid w:val="00C82D0E"/>
    <w:rsid w:val="00C865E1"/>
    <w:rsid w:val="00C8717F"/>
    <w:rsid w:val="00C90DA7"/>
    <w:rsid w:val="00C93673"/>
    <w:rsid w:val="00CA176B"/>
    <w:rsid w:val="00CA4CF0"/>
    <w:rsid w:val="00CA633E"/>
    <w:rsid w:val="00CB3511"/>
    <w:rsid w:val="00CB6D41"/>
    <w:rsid w:val="00CC399F"/>
    <w:rsid w:val="00CC3A5E"/>
    <w:rsid w:val="00CD1F57"/>
    <w:rsid w:val="00CD2594"/>
    <w:rsid w:val="00CD5E25"/>
    <w:rsid w:val="00CE14EF"/>
    <w:rsid w:val="00CF7F2A"/>
    <w:rsid w:val="00D0170A"/>
    <w:rsid w:val="00D0434C"/>
    <w:rsid w:val="00D10E76"/>
    <w:rsid w:val="00D205D9"/>
    <w:rsid w:val="00D21838"/>
    <w:rsid w:val="00D228D2"/>
    <w:rsid w:val="00D26BA2"/>
    <w:rsid w:val="00D30EB9"/>
    <w:rsid w:val="00D34012"/>
    <w:rsid w:val="00D34DAE"/>
    <w:rsid w:val="00D44C59"/>
    <w:rsid w:val="00D518C7"/>
    <w:rsid w:val="00D5250A"/>
    <w:rsid w:val="00D558E0"/>
    <w:rsid w:val="00D61C9F"/>
    <w:rsid w:val="00D67BD4"/>
    <w:rsid w:val="00D70577"/>
    <w:rsid w:val="00D72F02"/>
    <w:rsid w:val="00D7464E"/>
    <w:rsid w:val="00D77B4A"/>
    <w:rsid w:val="00D80DDB"/>
    <w:rsid w:val="00D80E5D"/>
    <w:rsid w:val="00D83BB5"/>
    <w:rsid w:val="00D841FA"/>
    <w:rsid w:val="00D84FE4"/>
    <w:rsid w:val="00DA0EB5"/>
    <w:rsid w:val="00DA209C"/>
    <w:rsid w:val="00DA28BE"/>
    <w:rsid w:val="00DA2979"/>
    <w:rsid w:val="00DA3EEE"/>
    <w:rsid w:val="00DB34B9"/>
    <w:rsid w:val="00DB3CA5"/>
    <w:rsid w:val="00DB467F"/>
    <w:rsid w:val="00DB5CCA"/>
    <w:rsid w:val="00DB74A8"/>
    <w:rsid w:val="00DC775F"/>
    <w:rsid w:val="00DC7F5F"/>
    <w:rsid w:val="00DE6654"/>
    <w:rsid w:val="00DE69BF"/>
    <w:rsid w:val="00DF0579"/>
    <w:rsid w:val="00E01D47"/>
    <w:rsid w:val="00E01F48"/>
    <w:rsid w:val="00E03AAA"/>
    <w:rsid w:val="00E03F02"/>
    <w:rsid w:val="00E070F8"/>
    <w:rsid w:val="00E0729D"/>
    <w:rsid w:val="00E07857"/>
    <w:rsid w:val="00E11F62"/>
    <w:rsid w:val="00E129EF"/>
    <w:rsid w:val="00E12C96"/>
    <w:rsid w:val="00E13F20"/>
    <w:rsid w:val="00E17DDD"/>
    <w:rsid w:val="00E20305"/>
    <w:rsid w:val="00E22624"/>
    <w:rsid w:val="00E26A5F"/>
    <w:rsid w:val="00E278EC"/>
    <w:rsid w:val="00E31B40"/>
    <w:rsid w:val="00E32652"/>
    <w:rsid w:val="00E326C6"/>
    <w:rsid w:val="00E328C8"/>
    <w:rsid w:val="00E33C2F"/>
    <w:rsid w:val="00E41F97"/>
    <w:rsid w:val="00E44BE5"/>
    <w:rsid w:val="00E45FB9"/>
    <w:rsid w:val="00E47B28"/>
    <w:rsid w:val="00E52F13"/>
    <w:rsid w:val="00E54414"/>
    <w:rsid w:val="00E572D4"/>
    <w:rsid w:val="00E61B4D"/>
    <w:rsid w:val="00E62AD0"/>
    <w:rsid w:val="00E67383"/>
    <w:rsid w:val="00E70707"/>
    <w:rsid w:val="00E74CBD"/>
    <w:rsid w:val="00E75888"/>
    <w:rsid w:val="00E87141"/>
    <w:rsid w:val="00EA3563"/>
    <w:rsid w:val="00EA3975"/>
    <w:rsid w:val="00EA5A2A"/>
    <w:rsid w:val="00EA748B"/>
    <w:rsid w:val="00EB4CEA"/>
    <w:rsid w:val="00EC1070"/>
    <w:rsid w:val="00EC150B"/>
    <w:rsid w:val="00EC2079"/>
    <w:rsid w:val="00EC5D0B"/>
    <w:rsid w:val="00ED0DEB"/>
    <w:rsid w:val="00ED18B9"/>
    <w:rsid w:val="00ED2984"/>
    <w:rsid w:val="00ED3613"/>
    <w:rsid w:val="00ED6A56"/>
    <w:rsid w:val="00ED7312"/>
    <w:rsid w:val="00ED7DA3"/>
    <w:rsid w:val="00ED7EAD"/>
    <w:rsid w:val="00EE649E"/>
    <w:rsid w:val="00EE79B8"/>
    <w:rsid w:val="00EF265B"/>
    <w:rsid w:val="00EF2F50"/>
    <w:rsid w:val="00EF5BEA"/>
    <w:rsid w:val="00F03ECB"/>
    <w:rsid w:val="00F1517A"/>
    <w:rsid w:val="00F24D96"/>
    <w:rsid w:val="00F26B08"/>
    <w:rsid w:val="00F31D80"/>
    <w:rsid w:val="00F33585"/>
    <w:rsid w:val="00F36A32"/>
    <w:rsid w:val="00F40415"/>
    <w:rsid w:val="00F42533"/>
    <w:rsid w:val="00F4262F"/>
    <w:rsid w:val="00F55E7D"/>
    <w:rsid w:val="00F56508"/>
    <w:rsid w:val="00F62A48"/>
    <w:rsid w:val="00F722A5"/>
    <w:rsid w:val="00F77BB1"/>
    <w:rsid w:val="00F93AE0"/>
    <w:rsid w:val="00F94CA9"/>
    <w:rsid w:val="00F961E2"/>
    <w:rsid w:val="00F96EBC"/>
    <w:rsid w:val="00FB1764"/>
    <w:rsid w:val="00FB2873"/>
    <w:rsid w:val="00FC79A5"/>
    <w:rsid w:val="00FD4C60"/>
    <w:rsid w:val="00FE478F"/>
    <w:rsid w:val="00FF173B"/>
    <w:rsid w:val="00FF26AB"/>
    <w:rsid w:val="00FF70EA"/>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4144BB"/>
  <w15:docId w15:val="{EE1437DB-1197-4DBA-92FB-60C3AE0A5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1B1DE1"/>
    <w:rPr>
      <w:lang w:val="en-US" w:eastAsia="en-US"/>
    </w:rPr>
  </w:style>
  <w:style w:type="paragraph" w:styleId="Antrat1">
    <w:name w:val="heading 1"/>
    <w:basedOn w:val="prastasis"/>
    <w:next w:val="prastasis"/>
    <w:qFormat/>
    <w:rsid w:val="00940B25"/>
    <w:pPr>
      <w:keepNext/>
      <w:spacing w:before="240" w:after="60"/>
      <w:outlineLvl w:val="0"/>
    </w:pPr>
    <w:rPr>
      <w:rFonts w:ascii="Arial" w:hAnsi="Arial" w:cs="Arial"/>
      <w:b/>
      <w:bCs/>
      <w:kern w:val="32"/>
      <w:sz w:val="32"/>
      <w:szCs w:val="32"/>
    </w:rPr>
  </w:style>
  <w:style w:type="paragraph" w:styleId="Antrat2">
    <w:name w:val="heading 2"/>
    <w:basedOn w:val="prastasis"/>
    <w:next w:val="prastasis"/>
    <w:qFormat/>
    <w:rsid w:val="00AA6AB0"/>
    <w:pPr>
      <w:keepNext/>
      <w:numPr>
        <w:ilvl w:val="1"/>
        <w:numId w:val="1"/>
      </w:numPr>
      <w:spacing w:before="240" w:after="60"/>
      <w:outlineLvl w:val="1"/>
    </w:pPr>
    <w:rPr>
      <w:rFonts w:ascii="Arial" w:hAnsi="Arial" w:cs="Arial"/>
      <w:b/>
      <w:bCs/>
      <w:i/>
      <w:iCs/>
      <w:sz w:val="28"/>
      <w:szCs w:val="28"/>
      <w:lang w:val="lt-LT" w:eastAsia="lt-LT"/>
    </w:rPr>
  </w:style>
  <w:style w:type="paragraph" w:styleId="Antrat3">
    <w:name w:val="heading 3"/>
    <w:basedOn w:val="prastasis"/>
    <w:next w:val="prastasis"/>
    <w:qFormat/>
    <w:rsid w:val="005C2501"/>
    <w:pPr>
      <w:keepNext/>
      <w:numPr>
        <w:ilvl w:val="2"/>
        <w:numId w:val="1"/>
      </w:numPr>
      <w:spacing w:before="240" w:after="60"/>
      <w:outlineLvl w:val="2"/>
    </w:pPr>
    <w:rPr>
      <w:rFonts w:ascii="Arial" w:hAnsi="Arial" w:cs="Arial"/>
      <w:b/>
      <w:bCs/>
      <w:sz w:val="26"/>
      <w:szCs w:val="26"/>
      <w:lang w:val="lt-LT"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InstitucijosPavadinimas">
    <w:name w:val="InstitucijosPavadinimas"/>
    <w:basedOn w:val="prastasis"/>
    <w:rsid w:val="001B1DE1"/>
    <w:pPr>
      <w:spacing w:line="360" w:lineRule="auto"/>
      <w:ind w:firstLine="720"/>
      <w:jc w:val="center"/>
    </w:pPr>
    <w:rPr>
      <w:rFonts w:ascii="TimesLT" w:hAnsi="TimesLT"/>
      <w:sz w:val="22"/>
      <w:lang w:val="lt-LT"/>
    </w:rPr>
  </w:style>
  <w:style w:type="paragraph" w:customStyle="1" w:styleId="TeisesAktoRusis">
    <w:name w:val="TeisesAktoRusis"/>
    <w:basedOn w:val="prastasis"/>
    <w:rsid w:val="001B1DE1"/>
    <w:pPr>
      <w:spacing w:before="80" w:after="480" w:line="360" w:lineRule="auto"/>
      <w:ind w:firstLine="720"/>
      <w:jc w:val="center"/>
    </w:pPr>
    <w:rPr>
      <w:rFonts w:ascii="TimesLT" w:hAnsi="TimesLT"/>
      <w:b/>
      <w:spacing w:val="20"/>
      <w:sz w:val="32"/>
      <w:lang w:val="lt-LT"/>
    </w:rPr>
  </w:style>
  <w:style w:type="paragraph" w:customStyle="1" w:styleId="DokAntraste">
    <w:name w:val="DokAntraste"/>
    <w:basedOn w:val="prastasis"/>
    <w:rsid w:val="001B1DE1"/>
    <w:pPr>
      <w:spacing w:line="360" w:lineRule="auto"/>
      <w:ind w:firstLine="720"/>
      <w:jc w:val="center"/>
    </w:pPr>
    <w:rPr>
      <w:rFonts w:ascii="TimesLT" w:hAnsi="TimesLT"/>
      <w:sz w:val="24"/>
      <w:lang w:val="lt-LT"/>
    </w:rPr>
  </w:style>
  <w:style w:type="paragraph" w:customStyle="1" w:styleId="DataNrVilnius">
    <w:name w:val="DataNrVilnius"/>
    <w:basedOn w:val="prastasis"/>
    <w:rsid w:val="001B1DE1"/>
    <w:pPr>
      <w:spacing w:before="480" w:after="600" w:line="360" w:lineRule="auto"/>
      <w:ind w:firstLine="720"/>
      <w:jc w:val="center"/>
    </w:pPr>
    <w:rPr>
      <w:rFonts w:ascii="TimesLT" w:hAnsi="TimesLT"/>
      <w:sz w:val="22"/>
      <w:lang w:val="lt-LT"/>
    </w:rPr>
  </w:style>
  <w:style w:type="paragraph" w:customStyle="1" w:styleId="DokParasas">
    <w:name w:val="DokParasas"/>
    <w:basedOn w:val="prastasis"/>
    <w:rsid w:val="001B1DE1"/>
    <w:pPr>
      <w:tabs>
        <w:tab w:val="right" w:pos="9072"/>
      </w:tabs>
      <w:spacing w:line="360" w:lineRule="auto"/>
      <w:ind w:firstLine="720"/>
      <w:jc w:val="both"/>
    </w:pPr>
    <w:rPr>
      <w:rFonts w:ascii="TimesLT" w:hAnsi="TimesLT"/>
      <w:sz w:val="24"/>
      <w:lang w:val="lt-LT"/>
    </w:rPr>
  </w:style>
  <w:style w:type="paragraph" w:styleId="Antrats">
    <w:name w:val="header"/>
    <w:basedOn w:val="prastasis"/>
    <w:rsid w:val="001B1DE1"/>
    <w:pPr>
      <w:tabs>
        <w:tab w:val="center" w:pos="4153"/>
        <w:tab w:val="right" w:pos="8306"/>
      </w:tabs>
    </w:pPr>
  </w:style>
  <w:style w:type="paragraph" w:styleId="Porat">
    <w:name w:val="footer"/>
    <w:basedOn w:val="prastasis"/>
    <w:link w:val="PoratDiagrama"/>
    <w:uiPriority w:val="99"/>
    <w:rsid w:val="001B1DE1"/>
    <w:pPr>
      <w:tabs>
        <w:tab w:val="center" w:pos="4153"/>
        <w:tab w:val="right" w:pos="8306"/>
      </w:tabs>
    </w:pPr>
  </w:style>
  <w:style w:type="character" w:styleId="Puslapionumeris">
    <w:name w:val="page number"/>
    <w:basedOn w:val="Numatytasispastraiposriftas"/>
    <w:rsid w:val="00883EF1"/>
  </w:style>
  <w:style w:type="table" w:styleId="Lentelstinklelis">
    <w:name w:val="Table Grid"/>
    <w:basedOn w:val="prastojilentel"/>
    <w:rsid w:val="002B30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76289"/>
    <w:rPr>
      <w:rFonts w:ascii="Tahoma" w:hAnsi="Tahoma" w:cs="Tahoma"/>
      <w:sz w:val="16"/>
      <w:szCs w:val="16"/>
    </w:rPr>
  </w:style>
  <w:style w:type="paragraph" w:styleId="Pagrindinistekstas2">
    <w:name w:val="Body Text 2"/>
    <w:basedOn w:val="prastasis"/>
    <w:rsid w:val="005F421D"/>
    <w:pPr>
      <w:autoSpaceDE w:val="0"/>
      <w:autoSpaceDN w:val="0"/>
      <w:adjustRightInd w:val="0"/>
    </w:pPr>
    <w:rPr>
      <w:rFonts w:ascii="Arial" w:hAnsi="Arial" w:cs="Arial"/>
    </w:rPr>
  </w:style>
  <w:style w:type="character" w:customStyle="1" w:styleId="BoldItalic">
    <w:name w:val="Bold Italic"/>
    <w:rsid w:val="005F421D"/>
    <w:rPr>
      <w:b/>
      <w:bCs/>
      <w:i/>
      <w:iCs/>
    </w:rPr>
  </w:style>
  <w:style w:type="numbering" w:customStyle="1" w:styleId="Stilius1">
    <w:name w:val="Stilius1"/>
    <w:rsid w:val="00940B25"/>
    <w:pPr>
      <w:numPr>
        <w:numId w:val="3"/>
      </w:numPr>
    </w:pPr>
  </w:style>
  <w:style w:type="numbering" w:customStyle="1" w:styleId="Stilius4">
    <w:name w:val="Stilius4"/>
    <w:rsid w:val="006B40C5"/>
    <w:pPr>
      <w:numPr>
        <w:numId w:val="6"/>
      </w:numPr>
    </w:pPr>
  </w:style>
  <w:style w:type="numbering" w:customStyle="1" w:styleId="Stilius2">
    <w:name w:val="Stilius2"/>
    <w:rsid w:val="006B40C5"/>
    <w:pPr>
      <w:numPr>
        <w:numId w:val="4"/>
      </w:numPr>
    </w:pPr>
  </w:style>
  <w:style w:type="numbering" w:customStyle="1" w:styleId="Stilius3">
    <w:name w:val="Stilius3"/>
    <w:rsid w:val="006B40C5"/>
    <w:pPr>
      <w:numPr>
        <w:numId w:val="5"/>
      </w:numPr>
    </w:pPr>
  </w:style>
  <w:style w:type="numbering" w:customStyle="1" w:styleId="Stilius5">
    <w:name w:val="Stilius5"/>
    <w:rsid w:val="00137E4A"/>
    <w:pPr>
      <w:numPr>
        <w:numId w:val="7"/>
      </w:numPr>
    </w:pPr>
  </w:style>
  <w:style w:type="character" w:customStyle="1" w:styleId="PoratDiagrama">
    <w:name w:val="Poraštė Diagrama"/>
    <w:link w:val="Porat"/>
    <w:uiPriority w:val="99"/>
    <w:rsid w:val="00D34012"/>
    <w:rPr>
      <w:lang w:val="en-US" w:eastAsia="en-US"/>
    </w:rPr>
  </w:style>
  <w:style w:type="paragraph" w:styleId="Sraopastraipa">
    <w:name w:val="List Paragraph"/>
    <w:basedOn w:val="prastasis"/>
    <w:uiPriority w:val="34"/>
    <w:qFormat/>
    <w:rsid w:val="00216B05"/>
    <w:pPr>
      <w:ind w:left="720"/>
      <w:contextualSpacing/>
    </w:pPr>
  </w:style>
  <w:style w:type="paragraph" w:styleId="Betarp">
    <w:name w:val="No Spacing"/>
    <w:uiPriority w:val="1"/>
    <w:qFormat/>
    <w:rsid w:val="007449AB"/>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08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2</Pages>
  <Words>3075</Words>
  <Characters>1753</Characters>
  <Application>Microsoft Office Word</Application>
  <DocSecurity>0</DocSecurity>
  <Lines>14</Lines>
  <Paragraphs>9</Paragraphs>
  <ScaleCrop>false</ScaleCrop>
  <HeadingPairs>
    <vt:vector size="2" baseType="variant">
      <vt:variant>
        <vt:lpstr>Pavadinimas</vt:lpstr>
      </vt:variant>
      <vt:variant>
        <vt:i4>1</vt:i4>
      </vt:variant>
    </vt:vector>
  </HeadingPairs>
  <TitlesOfParts>
    <vt:vector size="1" baseType="lpstr">
      <vt:lpstr/>
    </vt:vector>
  </TitlesOfParts>
  <Company>LR Seimas</Company>
  <LinksUpToDate>false</LinksUpToDate>
  <CharactersWithSpaces>4819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Šiaulių P. Avižonio regos centras</dc:creator>
  <cp:lastModifiedBy>PC19</cp:lastModifiedBy>
  <cp:revision>17</cp:revision>
  <cp:lastPrinted>2021-08-27T06:43:00Z</cp:lastPrinted>
  <dcterms:created xsi:type="dcterms:W3CDTF">2021-08-27T05:51:00Z</dcterms:created>
  <dcterms:modified xsi:type="dcterms:W3CDTF">2021-08-27T11:52:00Z</dcterms:modified>
</cp:coreProperties>
</file>